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highlight w:val="none"/>
        </w:rPr>
        <w:t>鄂城区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highlight w:val="none"/>
        </w:rPr>
        <w:t>主城区义务教育学校招生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highlight w:val="none"/>
          <w:lang w:eastAsia="zh-CN"/>
        </w:rPr>
        <w:t>入学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资料审核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分类（批）说明</w:t>
      </w:r>
    </w:p>
    <w:bookmarkEnd w:id="0"/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center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为保证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信息资料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的真实性，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区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教育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局与公安、房产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卫健、水务、电力等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部门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组建招生资料联席审核小组联合审核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学生家长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如填报虚假信息或证件造假，将取消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该适龄学生相应学校报名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资格，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由第三方平台统筹调剂到有空余学位学校就读，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情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节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严重的将由相关部门追究法律责任；对于信息填写不全或资料上传不符合要求的申请将不予通过。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一、各批次新生报名登记提交资料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第一批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sz w:val="32"/>
          <w:szCs w:val="32"/>
          <w:highlight w:val="none"/>
        </w:rPr>
        <w:t>：有房产有户籍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A类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  <w:t>学生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u w:val="none"/>
        </w:rPr>
        <w:t>及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u w:val="none"/>
          <w:lang w:eastAsia="zh-CN"/>
        </w:rPr>
        <w:t>父母（或其他法定监护人）于本方案发布之日前取得主城区户籍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房产在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片区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范围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 xml:space="preserve">内，且房产属于以下情形之一的： 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（1）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学生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或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shd w:val="clear"/>
          <w:lang w:eastAsia="zh-CN"/>
        </w:rPr>
        <w:t>父母（或其他法定监护人）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在片区内有</w:t>
      </w:r>
      <w:r>
        <w:rPr>
          <w:rFonts w:hint="eastAsia" w:ascii="Times New Roman" w:hAnsi="Times New Roman" w:eastAsia="仿宋" w:cs="仿宋"/>
          <w:b/>
          <w:bCs/>
          <w:color w:val="000000"/>
          <w:spacing w:val="0"/>
          <w:w w:val="100"/>
          <w:sz w:val="32"/>
          <w:szCs w:val="32"/>
          <w:highlight w:val="none"/>
        </w:rPr>
        <w:t>100%产权</w:t>
      </w:r>
      <w:r>
        <w:rPr>
          <w:rFonts w:hint="eastAsia" w:ascii="Times New Roman" w:hAnsi="Times New Roman" w:eastAsia="仿宋" w:cs="仿宋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" w:cs="仿宋"/>
          <w:b/>
          <w:bCs/>
          <w:color w:val="000000"/>
          <w:spacing w:val="0"/>
          <w:w w:val="100"/>
          <w:sz w:val="32"/>
          <w:szCs w:val="32"/>
          <w:highlight w:val="none"/>
        </w:rPr>
        <w:t>独立</w:t>
      </w:r>
      <w:r>
        <w:rPr>
          <w:rFonts w:hint="eastAsia" w:ascii="Times New Roman" w:hAnsi="Times New Roman" w:eastAsia="仿宋" w:cs="仿宋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住宅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性质房产（不含车库、门面、厂房等非住宅用房）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 xml:space="preserve">。 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（2）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  <w:lang w:eastAsia="zh-CN"/>
        </w:rPr>
        <w:t>学生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  <w:shd w:val="clear"/>
          <w:lang w:eastAsia="zh-CN"/>
        </w:rPr>
        <w:t>父母（或其他法定监护人）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</w:rPr>
        <w:t>在主城区均无房产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</w:rPr>
        <w:t>但适龄儿童自出生以来，即随父母一方户口在祖父母（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</w:rPr>
        <w:t>外祖父母）房产处落户且未迁移的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可在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</w:rPr>
        <w:t>祖父母（外祖父母）房产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辖区入学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</w:rPr>
        <w:t xml:space="preserve">。 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（3）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学生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shd w:val="clear"/>
          <w:lang w:eastAsia="zh-CN"/>
        </w:rPr>
        <w:t>父母（或其他法定监护人）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在主城区无房产，居住房屋为廉租房、公租房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单位无产权房的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须提供有效证明。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拆迁户适龄儿童和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shd w:val="clear"/>
          <w:lang w:eastAsia="zh-CN"/>
        </w:rPr>
        <w:t>父母（或其他法定监护人）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户籍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在片区内，且能提供原房产在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shd w:val="clear"/>
        </w:rPr>
        <w:t>20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20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shd w:val="clear"/>
        </w:rPr>
        <w:t>年9月1日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后拆迁的相关证明，在原拆迁地辖区入学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适龄儿童在房屋拆迁前出生并已注册户籍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。如异地还迁已交房入住的，可在现房产地辖区入学。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以下材料的原件：①户口簿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如法定监护人与适龄儿童不在同一户口本，则须提供双方户口簿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下同）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②出生证明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③房屋不动产权证（房产证）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购房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网签备案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合同（含购房税务发票）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属于自建房的，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  <w:lang w:eastAsia="zh-CN"/>
        </w:rPr>
        <w:t>须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</w:rPr>
        <w:t>提供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  <w:lang w:eastAsia="zh-CN"/>
        </w:rPr>
        <w:t>土地使用权证明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</w:rPr>
        <w:t>。属于廉租房、公租房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</w:rPr>
        <w:t>单位无产权房的，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  <w:lang w:eastAsia="zh-CN"/>
        </w:rPr>
        <w:t>须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</w:rPr>
        <w:t>提供由房产管理部门出具的证明和近6个月水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</w:rPr>
        <w:t>电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气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</w:rPr>
        <w:t>使用凭证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或在线缴费截图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</w:rPr>
        <w:t>。属于拆迁安置且申请回原居住地对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  <w:lang w:eastAsia="zh-CN"/>
        </w:rPr>
        <w:t>口</w:t>
      </w:r>
      <w:r>
        <w:rPr>
          <w:rFonts w:hint="eastAsia" w:ascii="Times New Roman" w:hAnsi="Times New Roman" w:eastAsia="仿宋" w:cs="仿宋"/>
          <w:color w:val="000000"/>
          <w:spacing w:val="-6"/>
          <w:w w:val="100"/>
          <w:sz w:val="32"/>
          <w:szCs w:val="32"/>
          <w:highlight w:val="none"/>
        </w:rPr>
        <w:t>学校就读的，须提供征迁安置协议及相关证明材料。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房产性质必须为住宅房且具有独立产权，提供的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不动产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证或购房合同必须是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本人或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u w:val="none"/>
          <w:lang w:eastAsia="zh-CN"/>
        </w:rPr>
        <w:t>父母（或其他法定监护人）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方或双方共有的独立房产（本人或法定监护人无房产的须提供无房产证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明和祖辈房产信息）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除此之外的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共有房产不能作为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片区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内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生入学依据。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本方案发布之日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u w:val="none"/>
        </w:rPr>
        <w:t>前没有交房的新建小区和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u w:val="none"/>
          <w:lang w:eastAsia="zh-CN"/>
        </w:rPr>
        <w:t>本方案发布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u w:val="none"/>
        </w:rPr>
        <w:t>之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u w:val="none"/>
          <w:lang w:eastAsia="zh-CN"/>
        </w:rPr>
        <w:t>日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u w:val="none"/>
        </w:rPr>
        <w:t>后交易的二手房不能作为辖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u w:val="none"/>
        </w:rPr>
        <w:t>入学依据。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第二批：有房产无户籍（B类）。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学生及父母（或其他法定监护人）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户籍不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主城区，但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本人或其法定监护人在片区内有</w:t>
      </w:r>
      <w:r>
        <w:rPr>
          <w:rFonts w:hint="eastAsia" w:ascii="Times New Roman" w:hAnsi="Times New Roman" w:eastAsia="仿宋" w:cs="仿宋"/>
          <w:b/>
          <w:bCs/>
          <w:color w:val="000000"/>
          <w:spacing w:val="0"/>
          <w:w w:val="100"/>
          <w:sz w:val="32"/>
          <w:szCs w:val="32"/>
          <w:highlight w:val="none"/>
        </w:rPr>
        <w:t>100%产权</w:t>
      </w:r>
      <w:r>
        <w:rPr>
          <w:rFonts w:hint="eastAsia" w:ascii="Times New Roman" w:hAnsi="Times New Roman" w:eastAsia="仿宋" w:cs="仿宋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" w:cs="仿宋"/>
          <w:b/>
          <w:bCs/>
          <w:color w:val="000000"/>
          <w:spacing w:val="0"/>
          <w:w w:val="100"/>
          <w:sz w:val="32"/>
          <w:szCs w:val="32"/>
          <w:highlight w:val="none"/>
        </w:rPr>
        <w:t>独立</w:t>
      </w:r>
      <w:r>
        <w:rPr>
          <w:rFonts w:hint="eastAsia" w:ascii="Times New Roman" w:hAnsi="Times New Roman" w:eastAsia="仿宋" w:cs="仿宋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住宅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性质房产（不含车库、门面）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，并能提供房屋不动产权证（房产证）或购房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网签备案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合同（含购房税务发票）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；或提供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在学校片区范围内实际居住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相关有效证明材料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不能办证的商品房、公租房、集体宿舍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，还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建房、小产权房、自建房等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以下材料的原件：①户口簿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②出生证明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③房屋不动产权证（房产证）或购房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网签备案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合同（含购房税务发票）。不能办证的商品房、公租房、集体宿舍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，还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建房、小产权房、自建房等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须提供相关有效证明材料。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第三批：无房产有户籍（C类）。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学生及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父母（或其他法定监护人）于本方案发布之日前取得主城区户籍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且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法定监护人或祖父母（外祖父母）为户主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其法定监护人在主城区均无房产，且长期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shd w:val="clear"/>
        </w:rPr>
        <w:t>（202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4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shd w:val="clear"/>
        </w:rPr>
        <w:t>年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月以前至今）租住在本片区内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shd w:val="clear"/>
          <w:lang w:eastAsia="zh-CN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以下材料的原件：①户口簿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②出生证明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③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父母（或其他法定监护人）在主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城区租房合同（合同上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注明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开始租房的时间）和房东的房产复印件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④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学生及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有房产部门开具的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主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城区无房证明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shd w:val="clear"/>
          <w:lang w:eastAsia="zh-CN"/>
        </w:rPr>
        <w:t>（市民中心二楼自助机或窗口打印）。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第四批：无房产无户籍（D类）。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学生及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户籍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和房产均不在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主城区，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但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法定监护人在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主城区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稳定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工作，在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主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城区有合法稳定租赁住所并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长期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shd w:val="clear"/>
        </w:rPr>
        <w:t>（202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4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shd w:val="clear"/>
        </w:rPr>
        <w:t>年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月以前至今）实际居住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以下材料的原件：①户口簿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②出生证明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③常住证明（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法定监护人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至少一方持有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主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城区街道、社区开具的常住证明）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④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父母（或其他法定监护人）在主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城区租房合同（合同上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注明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开始租房的时间）和房东的房产复印件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⑤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学生及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有房产部门开具的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主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城区无房证明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⑥父母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（或其他法定监护人）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主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城区的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工作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证明，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应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具备下列条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件之一：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a.正规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的劳动用工合同和单位依法为其缴纳的社保证明（连续缴纳6个月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b.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工商营业执照（开设6个月及以上）、纳税证明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二、政策优录子女和多孩子女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报名登记提交资料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sz w:val="32"/>
          <w:szCs w:val="32"/>
          <w:highlight w:val="none"/>
        </w:rPr>
        <w:t>政策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sz w:val="32"/>
          <w:szCs w:val="32"/>
          <w:highlight w:val="none"/>
          <w:lang w:eastAsia="zh-CN"/>
        </w:rPr>
        <w:t>优录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sz w:val="32"/>
          <w:szCs w:val="32"/>
          <w:highlight w:val="none"/>
        </w:rPr>
        <w:t>子女：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各类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优录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对象子女，包括现役军人子女、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烈士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子女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、因公牺牲或伤残军人子女、公安英模和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因公牺牲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或伤残警察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子女、消防救援人员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子女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等。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以下材料的原件：①户口簿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②出生证明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③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优录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对象相关证明材料。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现役军人子女。由所属部队团级及以上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出具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证明或函件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烈士、因公牺牲或伤残军人子女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以市、区退役军人事务局出具证明或函件为依据。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公安英模和因公牺牲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或伤残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的警察子女。由市公安局出具证明或函件。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消防救援人员子女。由市消防救援支队出具函件。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2.多孩子女：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同一家庭多孩在同一学段的，且大孩非择校入学（符合第一批或第二批条件），原则上将二孩（或三孩）安排在同一所学校就读。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以下材料的原件：①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所属批次相对应的材料；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②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《同学段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长幼随学申请表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  <w:t>注意：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  <w:t>2026年1月底前未参与新生入学信息登记摸底的学生，将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无法保证其在房产对口学校录取，可能被调剂到有空余学位的学校。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A3429"/>
    <w:rsid w:val="160A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2026-05-22T11:12:00Z</dcterms:created>
  <dc:creator>HUAWEI</dc:creator>
  <cp:lastModifiedBy>HUAWEI</cp:lastModifiedBy>
  <dcterms:modified xsi:type="dcterms:W3CDTF">2026-05-22T11:14:27Z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