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6C7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2" w:lineRule="exact"/>
        <w:ind w:left="0" w:right="0"/>
        <w:jc w:val="both"/>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附件1</w:t>
      </w:r>
    </w:p>
    <w:p w14:paraId="2CAC28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2" w:lineRule="exact"/>
        <w:ind w:left="0" w:right="0"/>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决定保留（集中修改）规范性文件目录（10件）</w:t>
      </w:r>
    </w:p>
    <w:tbl>
      <w:tblPr>
        <w:tblStyle w:val="6"/>
        <w:tblW w:w="13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624"/>
        <w:gridCol w:w="1582"/>
        <w:gridCol w:w="2591"/>
        <w:gridCol w:w="5748"/>
        <w:gridCol w:w="1621"/>
        <w:gridCol w:w="1711"/>
      </w:tblGrid>
      <w:tr w14:paraId="3309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55"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83A384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8E52D2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文号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3268D44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发文单位</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51A62B2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文件名称</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22DAD7F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责任单位</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82B415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部门清理意见（废止、失效、修改、保留）</w:t>
            </w:r>
          </w:p>
        </w:tc>
      </w:tr>
      <w:tr w14:paraId="136A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31289C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4E6BA4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lang w:val="en-US" w:eastAsia="zh-CN" w:bidi="ar"/>
              </w:rPr>
              <w:t>鄂城政办发〔</w:t>
            </w:r>
            <w:r>
              <w:rPr>
                <w:rStyle w:val="9"/>
                <w:rFonts w:hint="default" w:ascii="Times New Roman" w:hAnsi="Times New Roman" w:eastAsia="仿宋_GB2312" w:cs="Times New Roman"/>
                <w:lang w:val="en-US" w:eastAsia="zh-CN" w:bidi="ar"/>
              </w:rPr>
              <w:t>2018</w:t>
            </w:r>
            <w:r>
              <w:rPr>
                <w:rStyle w:val="8"/>
                <w:rFonts w:hint="default" w:ascii="Times New Roman" w:hAnsi="Times New Roman" w:eastAsia="仿宋_GB2312" w:cs="Times New Roman"/>
                <w:lang w:val="en-US" w:eastAsia="zh-CN" w:bidi="ar"/>
              </w:rPr>
              <w:t>〕</w:t>
            </w:r>
            <w:r>
              <w:rPr>
                <w:rStyle w:val="9"/>
                <w:rFonts w:hint="default" w:ascii="Times New Roman" w:hAnsi="Times New Roman" w:eastAsia="仿宋_GB2312" w:cs="Times New Roman"/>
                <w:lang w:val="en-US" w:eastAsia="zh-CN" w:bidi="ar"/>
              </w:rPr>
              <w:t>20</w:t>
            </w:r>
            <w:r>
              <w:rPr>
                <w:rStyle w:val="8"/>
                <w:rFonts w:hint="default" w:ascii="Times New Roman" w:hAnsi="Times New Roman" w:eastAsia="仿宋_GB2312" w:cs="Times New Roman"/>
                <w:lang w:val="en-US" w:eastAsia="zh-CN" w:bidi="ar"/>
              </w:rPr>
              <w:t>号</w:t>
            </w:r>
          </w:p>
        </w:tc>
        <w:tc>
          <w:tcPr>
            <w:tcW w:w="2591" w:type="dxa"/>
            <w:tcBorders>
              <w:top w:val="single" w:color="000000" w:sz="4" w:space="0"/>
              <w:left w:val="single" w:color="000000" w:sz="4" w:space="0"/>
              <w:bottom w:val="single" w:color="000000" w:sz="4" w:space="0"/>
              <w:right w:val="nil"/>
            </w:tcBorders>
            <w:noWrap w:val="0"/>
            <w:vAlign w:val="center"/>
          </w:tcPr>
          <w:p w14:paraId="744D449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5946E7B1">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鄂城区人民政府办公室关于印发《鄂城区地方政府债券资金管理暂行办法》的通知</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52A26D9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区财政局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B34015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集中修改</w:t>
            </w:r>
          </w:p>
        </w:tc>
      </w:tr>
      <w:tr w14:paraId="6819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753998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6AC132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lang w:val="en-US" w:eastAsia="zh-CN" w:bidi="ar"/>
              </w:rPr>
              <w:t>鄂城政发〔</w:t>
            </w:r>
            <w:r>
              <w:rPr>
                <w:rStyle w:val="9"/>
                <w:rFonts w:hint="default" w:ascii="Times New Roman" w:hAnsi="Times New Roman" w:eastAsia="仿宋_GB2312" w:cs="Times New Roman"/>
                <w:lang w:val="en-US" w:eastAsia="zh-CN" w:bidi="ar"/>
              </w:rPr>
              <w:t>2016</w:t>
            </w:r>
            <w:r>
              <w:rPr>
                <w:rStyle w:val="8"/>
                <w:rFonts w:hint="default" w:ascii="Times New Roman" w:hAnsi="Times New Roman" w:eastAsia="仿宋_GB2312" w:cs="Times New Roman"/>
                <w:lang w:val="en-US" w:eastAsia="zh-CN" w:bidi="ar"/>
              </w:rPr>
              <w:t>〕</w:t>
            </w:r>
            <w:r>
              <w:rPr>
                <w:rStyle w:val="9"/>
                <w:rFonts w:hint="default" w:ascii="Times New Roman" w:hAnsi="Times New Roman" w:eastAsia="仿宋_GB2312" w:cs="Times New Roman"/>
                <w:lang w:val="en-US" w:eastAsia="zh-CN" w:bidi="ar"/>
              </w:rPr>
              <w:t>2</w:t>
            </w:r>
            <w:r>
              <w:rPr>
                <w:rStyle w:val="8"/>
                <w:rFonts w:hint="default" w:ascii="Times New Roman" w:hAnsi="Times New Roman" w:eastAsia="仿宋_GB2312" w:cs="Times New Roman"/>
                <w:lang w:val="en-US" w:eastAsia="zh-CN" w:bidi="ar"/>
              </w:rPr>
              <w:t>号</w:t>
            </w:r>
          </w:p>
        </w:tc>
        <w:tc>
          <w:tcPr>
            <w:tcW w:w="2591" w:type="dxa"/>
            <w:tcBorders>
              <w:top w:val="single" w:color="000000" w:sz="4" w:space="0"/>
              <w:left w:val="single" w:color="000000" w:sz="4" w:space="0"/>
              <w:bottom w:val="single" w:color="000000" w:sz="4" w:space="0"/>
              <w:right w:val="nil"/>
            </w:tcBorders>
            <w:noWrap w:val="0"/>
            <w:vAlign w:val="center"/>
          </w:tcPr>
          <w:p w14:paraId="7DC6D07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2E1D89CE">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鄂城区人民政府关于印发《鄂城区城乡居民基本养老保险实施办法》的通知</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27991CF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区人社局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0C914E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77DC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301379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8E0CB9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lang w:val="en-US" w:eastAsia="zh-CN" w:bidi="ar"/>
              </w:rPr>
              <w:t>鄂城政办发〔</w:t>
            </w:r>
            <w:r>
              <w:rPr>
                <w:rStyle w:val="9"/>
                <w:rFonts w:hint="default" w:ascii="Times New Roman" w:hAnsi="Times New Roman" w:eastAsia="仿宋_GB2312" w:cs="Times New Roman"/>
                <w:lang w:val="en-US" w:eastAsia="zh-CN" w:bidi="ar"/>
              </w:rPr>
              <w:t>2021</w:t>
            </w:r>
            <w:r>
              <w:rPr>
                <w:rStyle w:val="8"/>
                <w:rFonts w:hint="default" w:ascii="Times New Roman" w:hAnsi="Times New Roman" w:eastAsia="仿宋_GB2312" w:cs="Times New Roman"/>
                <w:lang w:val="en-US" w:eastAsia="zh-CN" w:bidi="ar"/>
              </w:rPr>
              <w:t>〕</w:t>
            </w:r>
            <w:r>
              <w:rPr>
                <w:rStyle w:val="9"/>
                <w:rFonts w:hint="default" w:ascii="Times New Roman" w:hAnsi="Times New Roman" w:eastAsia="仿宋_GB2312" w:cs="Times New Roman"/>
                <w:lang w:val="en-US" w:eastAsia="zh-CN" w:bidi="ar"/>
              </w:rPr>
              <w:t>9</w:t>
            </w:r>
            <w:r>
              <w:rPr>
                <w:rStyle w:val="8"/>
                <w:rFonts w:hint="default" w:ascii="Times New Roman" w:hAnsi="Times New Roman" w:eastAsia="仿宋_GB2312" w:cs="Times New Roman"/>
                <w:lang w:val="en-US" w:eastAsia="zh-CN" w:bidi="ar"/>
              </w:rPr>
              <w:t>号</w:t>
            </w:r>
          </w:p>
        </w:tc>
        <w:tc>
          <w:tcPr>
            <w:tcW w:w="2591" w:type="dxa"/>
            <w:tcBorders>
              <w:top w:val="single" w:color="000000" w:sz="4" w:space="0"/>
              <w:left w:val="single" w:color="000000" w:sz="4" w:space="0"/>
              <w:bottom w:val="single" w:color="000000" w:sz="4" w:space="0"/>
              <w:right w:val="nil"/>
            </w:tcBorders>
            <w:noWrap w:val="0"/>
            <w:vAlign w:val="center"/>
          </w:tcPr>
          <w:p w14:paraId="5AA25CF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3A1610CE">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关于进一步做好被征地农民参加基本养老保险工作的补充意见</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44864BE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区人社局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FF3CD5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7779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1B886F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B8254A9">
            <w:pPr>
              <w:keepNext w:val="0"/>
              <w:keepLines w:val="0"/>
              <w:pageBreakBefore w:val="0"/>
              <w:widowControl/>
              <w:kinsoku/>
              <w:wordWrap/>
              <w:overflowPunct/>
              <w:topLinePunct w:val="0"/>
              <w:autoSpaceDE/>
              <w:autoSpaceDN/>
              <w:bidi w:val="0"/>
              <w:adjustRightInd/>
              <w:snapToGrid/>
              <w:spacing w:line="304" w:lineRule="exact"/>
              <w:jc w:val="center"/>
              <w:rPr>
                <w:rFonts w:hint="default" w:ascii="Times New Roman" w:hAnsi="Times New Roman" w:eastAsia="仿宋_GB2312" w:cs="Times New Roman"/>
                <w:i w:val="0"/>
                <w:iCs w:val="0"/>
                <w:color w:val="000000"/>
                <w:sz w:val="24"/>
                <w:szCs w:val="24"/>
                <w:u w:val="none"/>
              </w:rPr>
            </w:pP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29B2DFA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50363E78">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关于公布鄂城区被征收土地上附着物和青苗补偿标准的通知</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4FE61C5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区自然资源与规划分局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6BE4AC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2344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0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14C084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9B383B9">
            <w:pPr>
              <w:keepNext w:val="0"/>
              <w:keepLines w:val="0"/>
              <w:pageBreakBefore w:val="0"/>
              <w:widowControl/>
              <w:kinsoku/>
              <w:wordWrap/>
              <w:overflowPunct/>
              <w:topLinePunct w:val="0"/>
              <w:autoSpaceDE/>
              <w:autoSpaceDN/>
              <w:bidi w:val="0"/>
              <w:adjustRightInd/>
              <w:snapToGrid/>
              <w:spacing w:line="304" w:lineRule="exact"/>
              <w:jc w:val="center"/>
              <w:rPr>
                <w:rFonts w:hint="default" w:ascii="Times New Roman" w:hAnsi="Times New Roman" w:eastAsia="仿宋_GB2312" w:cs="Times New Roman"/>
                <w:i w:val="0"/>
                <w:iCs w:val="0"/>
                <w:color w:val="000000"/>
                <w:sz w:val="24"/>
                <w:szCs w:val="24"/>
                <w:u w:val="none"/>
              </w:rPr>
            </w:pP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28F16520">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519A68E1">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lang w:val="en-US" w:eastAsia="zh-CN" w:bidi="ar"/>
              </w:rPr>
              <w:t>关于印发关于进一步促进</w:t>
            </w:r>
            <w:r>
              <w:rPr>
                <w:rStyle w:val="9"/>
                <w:rFonts w:hint="default" w:ascii="Times New Roman" w:hAnsi="Times New Roman" w:eastAsia="仿宋_GB2312" w:cs="Times New Roman"/>
                <w:lang w:val="en-US" w:eastAsia="zh-CN" w:bidi="ar"/>
              </w:rPr>
              <w:t>3</w:t>
            </w:r>
            <w:r>
              <w:rPr>
                <w:rStyle w:val="8"/>
                <w:rFonts w:hint="default" w:ascii="Times New Roman" w:hAnsi="Times New Roman" w:eastAsia="仿宋_GB2312" w:cs="Times New Roman"/>
                <w:lang w:val="en-US" w:eastAsia="zh-CN" w:bidi="ar"/>
              </w:rPr>
              <w:t>岁以下婴幼儿照护服务发展实施方案的通知</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07DEA00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区卫健局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083B72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050C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72"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E37503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A67C8E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lang w:val="en-US" w:eastAsia="zh-CN" w:bidi="ar"/>
              </w:rPr>
              <w:t>鄂城政办发〔</w:t>
            </w:r>
            <w:r>
              <w:rPr>
                <w:rStyle w:val="9"/>
                <w:rFonts w:hint="default" w:ascii="Times New Roman" w:hAnsi="Times New Roman" w:eastAsia="仿宋_GB2312" w:cs="Times New Roman"/>
                <w:lang w:val="en-US" w:eastAsia="zh-CN" w:bidi="ar"/>
              </w:rPr>
              <w:t>2022</w:t>
            </w:r>
            <w:r>
              <w:rPr>
                <w:rStyle w:val="8"/>
                <w:rFonts w:hint="default" w:ascii="Times New Roman" w:hAnsi="Times New Roman" w:eastAsia="仿宋_GB2312" w:cs="Times New Roman"/>
                <w:lang w:val="en-US" w:eastAsia="zh-CN" w:bidi="ar"/>
              </w:rPr>
              <w:t>〕</w:t>
            </w:r>
            <w:r>
              <w:rPr>
                <w:rStyle w:val="9"/>
                <w:rFonts w:hint="default" w:ascii="Times New Roman" w:hAnsi="Times New Roman" w:eastAsia="仿宋_GB2312" w:cs="Times New Roman"/>
                <w:lang w:val="en-US" w:eastAsia="zh-CN" w:bidi="ar"/>
              </w:rPr>
              <w:t>17</w:t>
            </w:r>
            <w:r>
              <w:rPr>
                <w:rStyle w:val="8"/>
                <w:rFonts w:hint="default" w:ascii="Times New Roman" w:hAnsi="Times New Roman" w:eastAsia="仿宋_GB2312" w:cs="Times New Roman"/>
                <w:lang w:val="en-US" w:eastAsia="zh-CN" w:bidi="ar"/>
              </w:rPr>
              <w:t>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784B360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6CEA13E2">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关于印发《鄂城区餐厨废弃物管理办法实施方案》《鄂城区餐厨废弃物收运处理及财政补贴实施方案》的通知</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0AB667E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区城管局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E9528B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6926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831AC0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6A9CE69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鄂城政办发〔2023〕12号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2A51091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43E4CB45">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鄂城区人民政府办公室关于印发《鄂城区保障性租赁住房租赁管理</w:t>
            </w:r>
            <w:r>
              <w:rPr>
                <w:rFonts w:hint="eastAsia" w:ascii="Times New Roman" w:hAnsi="Times New Roman" w:eastAsia="仿宋_GB2312" w:cs="Times New Roman"/>
                <w:i w:val="0"/>
                <w:iCs w:val="0"/>
                <w:color w:val="000000"/>
                <w:kern w:val="0"/>
                <w:sz w:val="24"/>
                <w:szCs w:val="24"/>
                <w:u w:val="none"/>
                <w:lang w:val="en-US" w:eastAsia="zh-CN" w:bidi="ar"/>
              </w:rPr>
              <w:t>办法</w:t>
            </w:r>
            <w:r>
              <w:rPr>
                <w:rFonts w:hint="default" w:ascii="Times New Roman" w:hAnsi="Times New Roman" w:eastAsia="仿宋_GB2312" w:cs="Times New Roman"/>
                <w:i w:val="0"/>
                <w:iCs w:val="0"/>
                <w:color w:val="000000"/>
                <w:kern w:val="0"/>
                <w:sz w:val="24"/>
                <w:szCs w:val="24"/>
                <w:u w:val="none"/>
                <w:lang w:val="en-US" w:eastAsia="zh-CN" w:bidi="ar"/>
              </w:rPr>
              <w:t>》的通知</w:t>
            </w:r>
          </w:p>
        </w:tc>
        <w:tc>
          <w:tcPr>
            <w:tcW w:w="1621" w:type="dxa"/>
            <w:tcBorders>
              <w:top w:val="single" w:color="000000" w:sz="4" w:space="0"/>
              <w:left w:val="single" w:color="000000" w:sz="4" w:space="0"/>
              <w:bottom w:val="single" w:color="000000" w:sz="4" w:space="0"/>
              <w:right w:val="single" w:color="000000" w:sz="4" w:space="0"/>
            </w:tcBorders>
            <w:noWrap/>
            <w:vAlign w:val="center"/>
          </w:tcPr>
          <w:p w14:paraId="0292CE2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区住建局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DEA92D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26BF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7B1CF8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432448A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鄂城政发〔2024〕1号</w:t>
            </w:r>
          </w:p>
        </w:tc>
        <w:tc>
          <w:tcPr>
            <w:tcW w:w="2591" w:type="dxa"/>
            <w:tcBorders>
              <w:top w:val="single" w:color="000000" w:sz="4" w:space="0"/>
              <w:left w:val="single" w:color="000000" w:sz="4" w:space="0"/>
              <w:bottom w:val="single" w:color="000000" w:sz="4" w:space="0"/>
              <w:right w:val="nil"/>
            </w:tcBorders>
            <w:noWrap w:val="0"/>
            <w:vAlign w:val="center"/>
          </w:tcPr>
          <w:p w14:paraId="3808E08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5FB2B251">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鄂城区人民政府关于重新公布鄂城区被征收土地上的附着物和青苗补偿标准的通知</w:t>
            </w:r>
          </w:p>
        </w:tc>
        <w:tc>
          <w:tcPr>
            <w:tcW w:w="1621" w:type="dxa"/>
            <w:tcBorders>
              <w:top w:val="single" w:color="000000" w:sz="4" w:space="0"/>
              <w:left w:val="single" w:color="000000" w:sz="4" w:space="0"/>
              <w:bottom w:val="single" w:color="000000" w:sz="4" w:space="0"/>
              <w:right w:val="single" w:color="000000" w:sz="4" w:space="0"/>
            </w:tcBorders>
            <w:noWrap/>
            <w:vAlign w:val="center"/>
          </w:tcPr>
          <w:p w14:paraId="34A4010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区自然资源和规划分局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E30C74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10EB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03AFC3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09E49320">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鄂城政办发〔2024〕8号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6B0B3D1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4E915AD8">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鄂城区人民政府办公室关于确定鄂城区集体土地上房屋宅基地使用权补偿及安置房建设成本价的通知</w:t>
            </w:r>
          </w:p>
        </w:tc>
        <w:tc>
          <w:tcPr>
            <w:tcW w:w="1621" w:type="dxa"/>
            <w:tcBorders>
              <w:top w:val="single" w:color="000000" w:sz="4" w:space="0"/>
              <w:left w:val="single" w:color="000000" w:sz="4" w:space="0"/>
              <w:bottom w:val="single" w:color="000000" w:sz="4" w:space="0"/>
              <w:right w:val="single" w:color="000000" w:sz="4" w:space="0"/>
            </w:tcBorders>
            <w:noWrap/>
            <w:vAlign w:val="center"/>
          </w:tcPr>
          <w:p w14:paraId="0D7AC39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区自然资源和规划分局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65FA70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r w14:paraId="6841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7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128278B0">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3160426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鄂城政发〔2024〕4号</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74E5167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748" w:type="dxa"/>
            <w:tcBorders>
              <w:top w:val="single" w:color="000000" w:sz="4" w:space="0"/>
              <w:left w:val="single" w:color="000000" w:sz="4" w:space="0"/>
              <w:bottom w:val="single" w:color="000000" w:sz="4" w:space="0"/>
              <w:right w:val="single" w:color="000000" w:sz="4" w:space="0"/>
            </w:tcBorders>
            <w:noWrap w:val="0"/>
            <w:vAlign w:val="center"/>
          </w:tcPr>
          <w:p w14:paraId="4666693F">
            <w:pPr>
              <w:keepNext w:val="0"/>
              <w:keepLines w:val="0"/>
              <w:pageBreakBefore w:val="0"/>
              <w:widowControl/>
              <w:suppressLineNumbers w:val="0"/>
              <w:kinsoku/>
              <w:wordWrap/>
              <w:overflowPunct/>
              <w:topLinePunct w:val="0"/>
              <w:autoSpaceDE/>
              <w:autoSpaceDN/>
              <w:bidi w:val="0"/>
              <w:adjustRightInd/>
              <w:snapToGrid/>
              <w:spacing w:line="304"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鄂城区人民政府关于印发《鄂州市鄂城区企业房屋征收补偿方案》的通知</w:t>
            </w:r>
          </w:p>
        </w:tc>
        <w:tc>
          <w:tcPr>
            <w:tcW w:w="1621" w:type="dxa"/>
            <w:tcBorders>
              <w:top w:val="single" w:color="000000" w:sz="4" w:space="0"/>
              <w:left w:val="single" w:color="000000" w:sz="4" w:space="0"/>
              <w:bottom w:val="single" w:color="000000" w:sz="4" w:space="0"/>
              <w:right w:val="single" w:color="000000" w:sz="4" w:space="0"/>
            </w:tcBorders>
            <w:noWrap/>
            <w:vAlign w:val="center"/>
          </w:tcPr>
          <w:p w14:paraId="41353AE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区住建局</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D68B81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w:t>
            </w:r>
          </w:p>
        </w:tc>
      </w:tr>
    </w:tbl>
    <w:p w14:paraId="66FCEA4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04BDA"/>
    <w:rsid w:val="07F0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11"/>
    <w:basedOn w:val="7"/>
    <w:qFormat/>
    <w:uiPriority w:val="0"/>
    <w:rPr>
      <w:rFonts w:hint="eastAsia" w:ascii="仿宋_GB2312" w:eastAsia="仿宋_GB2312" w:cs="仿宋_GB2312"/>
      <w:color w:val="000000"/>
      <w:sz w:val="24"/>
      <w:szCs w:val="24"/>
      <w:u w:val="none"/>
    </w:rPr>
  </w:style>
  <w:style w:type="character" w:customStyle="1" w:styleId="9">
    <w:name w:val="font3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2025-08-01T07:17:00Z</dcterms:created>
  <dc:creator>12</dc:creator>
  <cp:lastModifiedBy>12</cp:lastModifiedBy>
  <dcterms:modified xsi:type="dcterms:W3CDTF">2025-08-01T07:17:31Z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0188BE87929C4946BDBB5F3567D20E9B_11</vt:lpwstr>
  </property>
  <property fmtid="{D5CDD505-2E9C-101B-9397-08002B2CF9AE}" pid="4" name="KSOTemplateDocerSaveRecord">
    <vt:lpwstr>eyJoZGlkIjoiYTRhM2Q3ZWUzMjE0YTIzZjEwZjg5MTY0YmUwNzM2MmUiLCJ1c2VySWQiOiIxNTg3NDg0NTExIn0=</vt:lpwstr>
  </property>
</Properties>
</file>