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7FD5" w14:textId="77777777" w:rsidR="002001C0" w:rsidRDefault="00170EF7">
      <w:pPr>
        <w:pStyle w:val="2"/>
        <w:spacing w:line="590" w:lineRule="exact"/>
        <w:ind w:leftChars="0" w:left="0" w:firstLineChars="0" w:firstLine="0"/>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14:paraId="0B54E839" w14:textId="4D66C87A" w:rsidR="002001C0" w:rsidRDefault="00170EF7">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决定废止</w:t>
      </w:r>
      <w:r>
        <w:rPr>
          <w:rFonts w:ascii="方正小标宋简体" w:eastAsia="方正小标宋简体" w:hAnsi="方正小标宋简体" w:cs="方正小标宋简体" w:hint="eastAsia"/>
          <w:sz w:val="44"/>
          <w:szCs w:val="44"/>
        </w:rPr>
        <w:t>区</w:t>
      </w:r>
      <w:r>
        <w:rPr>
          <w:rFonts w:ascii="方正小标宋简体" w:eastAsia="方正小标宋简体" w:hAnsi="方正小标宋简体" w:cs="方正小标宋简体" w:hint="eastAsia"/>
          <w:sz w:val="44"/>
          <w:szCs w:val="44"/>
        </w:rPr>
        <w:t>政府规范性文件目录（</w:t>
      </w:r>
      <w:r>
        <w:rPr>
          <w:rFonts w:ascii="方正小标宋简体" w:eastAsia="方正小标宋简体" w:hAnsi="方正小标宋简体" w:cs="方正小标宋简体" w:hint="eastAsia"/>
          <w:sz w:val="44"/>
          <w:szCs w:val="44"/>
        </w:rPr>
        <w:t>56</w:t>
      </w:r>
      <w:r>
        <w:rPr>
          <w:rFonts w:ascii="方正小标宋简体" w:eastAsia="方正小标宋简体" w:hAnsi="方正小标宋简体" w:cs="方正小标宋简体" w:hint="eastAsia"/>
          <w:sz w:val="44"/>
          <w:szCs w:val="44"/>
        </w:rPr>
        <w:t>件）</w:t>
      </w:r>
    </w:p>
    <w:p w14:paraId="535D7E04" w14:textId="77777777" w:rsidR="002001C0" w:rsidRDefault="002001C0">
      <w:pPr>
        <w:pStyle w:val="21"/>
        <w:rPr>
          <w:rFonts w:hint="default"/>
        </w:rPr>
      </w:pPr>
    </w:p>
    <w:tbl>
      <w:tblPr>
        <w:tblW w:w="14544" w:type="dxa"/>
        <w:tblInd w:w="29" w:type="dxa"/>
        <w:tblLayout w:type="fixed"/>
        <w:tblCellMar>
          <w:top w:w="15" w:type="dxa"/>
          <w:left w:w="15" w:type="dxa"/>
          <w:bottom w:w="15" w:type="dxa"/>
          <w:right w:w="15" w:type="dxa"/>
        </w:tblCellMar>
        <w:tblLook w:val="04A0" w:firstRow="1" w:lastRow="0" w:firstColumn="1" w:lastColumn="0" w:noHBand="0" w:noVBand="1"/>
      </w:tblPr>
      <w:tblGrid>
        <w:gridCol w:w="762"/>
        <w:gridCol w:w="2869"/>
        <w:gridCol w:w="10913"/>
      </w:tblGrid>
      <w:tr w:rsidR="002001C0" w14:paraId="439010D9" w14:textId="77777777">
        <w:trPr>
          <w:trHeight w:val="567"/>
          <w:tblHeader/>
        </w:trPr>
        <w:tc>
          <w:tcPr>
            <w:tcW w:w="762" w:type="dxa"/>
            <w:tcBorders>
              <w:top w:val="single" w:sz="4" w:space="0" w:color="000000"/>
              <w:left w:val="single" w:sz="4" w:space="0" w:color="000000"/>
              <w:bottom w:val="single" w:sz="4" w:space="0" w:color="000000"/>
              <w:right w:val="single" w:sz="4" w:space="0" w:color="000000"/>
            </w:tcBorders>
            <w:vAlign w:val="center"/>
          </w:tcPr>
          <w:p w14:paraId="44B838D8" w14:textId="77777777" w:rsidR="002001C0" w:rsidRDefault="00170EF7">
            <w:pPr>
              <w:ind w:leftChars="20" w:left="42" w:rightChars="20" w:right="42"/>
              <w:jc w:val="center"/>
              <w:textAlignment w:val="center"/>
              <w:rPr>
                <w:rFonts w:ascii="黑体" w:eastAsia="黑体" w:hAnsi="宋体"/>
                <w:color w:val="000000"/>
                <w:sz w:val="24"/>
              </w:rPr>
            </w:pPr>
            <w:r>
              <w:rPr>
                <w:rFonts w:ascii="黑体" w:eastAsia="黑体" w:hAnsi="宋体" w:hint="eastAsia"/>
                <w:color w:val="000000"/>
                <w:kern w:val="0"/>
                <w:sz w:val="24"/>
                <w:lang w:bidi="ar"/>
              </w:rPr>
              <w:t>序号</w:t>
            </w:r>
          </w:p>
        </w:tc>
        <w:tc>
          <w:tcPr>
            <w:tcW w:w="2869" w:type="dxa"/>
            <w:tcBorders>
              <w:top w:val="single" w:sz="4" w:space="0" w:color="000000"/>
              <w:left w:val="single" w:sz="4" w:space="0" w:color="000000"/>
              <w:bottom w:val="single" w:sz="4" w:space="0" w:color="000000"/>
              <w:right w:val="single" w:sz="4" w:space="0" w:color="000000"/>
            </w:tcBorders>
            <w:vAlign w:val="center"/>
          </w:tcPr>
          <w:p w14:paraId="6A6984B1" w14:textId="77777777" w:rsidR="002001C0" w:rsidRDefault="00170EF7">
            <w:pPr>
              <w:ind w:leftChars="20" w:left="42" w:rightChars="20" w:right="42"/>
              <w:jc w:val="center"/>
              <w:textAlignment w:val="center"/>
              <w:rPr>
                <w:rFonts w:ascii="黑体" w:eastAsia="黑体" w:hAnsi="宋体"/>
                <w:color w:val="000000"/>
                <w:sz w:val="24"/>
              </w:rPr>
            </w:pPr>
            <w:r>
              <w:rPr>
                <w:rFonts w:ascii="黑体" w:eastAsia="黑体" w:hAnsi="宋体" w:hint="eastAsia"/>
                <w:color w:val="000000"/>
                <w:kern w:val="0"/>
                <w:sz w:val="24"/>
                <w:lang w:bidi="ar"/>
              </w:rPr>
              <w:t>文</w:t>
            </w:r>
            <w:r>
              <w:rPr>
                <w:rFonts w:ascii="黑体" w:eastAsia="黑体" w:hAnsi="宋体" w:hint="eastAsia"/>
                <w:color w:val="000000"/>
                <w:kern w:val="0"/>
                <w:sz w:val="24"/>
                <w:lang w:bidi="ar"/>
              </w:rPr>
              <w:t xml:space="preserve"> </w:t>
            </w:r>
            <w:r>
              <w:rPr>
                <w:rFonts w:ascii="黑体" w:eastAsia="黑体" w:hAnsi="宋体"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D146C6A" w14:textId="77777777" w:rsidR="002001C0" w:rsidRDefault="00170EF7">
            <w:pPr>
              <w:ind w:leftChars="30" w:left="63" w:rightChars="30" w:right="63"/>
              <w:jc w:val="center"/>
              <w:textAlignment w:val="center"/>
              <w:rPr>
                <w:rFonts w:ascii="黑体" w:eastAsia="黑体" w:hAnsi="宋体"/>
                <w:color w:val="000000"/>
                <w:sz w:val="24"/>
              </w:rPr>
            </w:pPr>
            <w:r>
              <w:rPr>
                <w:rFonts w:ascii="黑体" w:eastAsia="黑体" w:hAnsi="宋体" w:hint="eastAsia"/>
                <w:color w:val="000000"/>
                <w:kern w:val="0"/>
                <w:sz w:val="24"/>
                <w:lang w:bidi="ar"/>
              </w:rPr>
              <w:t>文</w:t>
            </w:r>
            <w:r>
              <w:rPr>
                <w:rFonts w:ascii="黑体" w:eastAsia="黑体" w:hAnsi="宋体" w:hint="eastAsia"/>
                <w:color w:val="000000"/>
                <w:kern w:val="0"/>
                <w:sz w:val="24"/>
                <w:lang w:bidi="ar"/>
              </w:rPr>
              <w:t xml:space="preserve"> </w:t>
            </w:r>
            <w:r>
              <w:rPr>
                <w:rFonts w:ascii="黑体" w:eastAsia="黑体" w:hAnsi="宋体" w:hint="eastAsia"/>
                <w:color w:val="000000"/>
                <w:kern w:val="0"/>
                <w:sz w:val="24"/>
                <w:lang w:bidi="ar"/>
              </w:rPr>
              <w:t>件</w:t>
            </w:r>
            <w:r>
              <w:rPr>
                <w:rFonts w:ascii="黑体" w:eastAsia="黑体" w:hAnsi="宋体" w:hint="eastAsia"/>
                <w:color w:val="000000"/>
                <w:kern w:val="0"/>
                <w:sz w:val="24"/>
                <w:lang w:bidi="ar"/>
              </w:rPr>
              <w:t xml:space="preserve"> </w:t>
            </w:r>
            <w:r>
              <w:rPr>
                <w:rFonts w:ascii="黑体" w:eastAsia="黑体" w:hAnsi="宋体" w:hint="eastAsia"/>
                <w:color w:val="000000"/>
                <w:kern w:val="0"/>
                <w:sz w:val="24"/>
                <w:lang w:bidi="ar"/>
              </w:rPr>
              <w:t>名</w:t>
            </w:r>
            <w:r>
              <w:rPr>
                <w:rFonts w:ascii="黑体" w:eastAsia="黑体" w:hAnsi="宋体" w:hint="eastAsia"/>
                <w:color w:val="000000"/>
                <w:kern w:val="0"/>
                <w:sz w:val="24"/>
                <w:lang w:bidi="ar"/>
              </w:rPr>
              <w:t xml:space="preserve"> </w:t>
            </w:r>
            <w:r>
              <w:rPr>
                <w:rFonts w:ascii="黑体" w:eastAsia="黑体" w:hAnsi="宋体" w:hint="eastAsia"/>
                <w:color w:val="000000"/>
                <w:kern w:val="0"/>
                <w:sz w:val="24"/>
                <w:lang w:bidi="ar"/>
              </w:rPr>
              <w:t>称</w:t>
            </w:r>
          </w:p>
        </w:tc>
      </w:tr>
      <w:tr w:rsidR="002001C0" w14:paraId="4375986D"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8E335DE"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w:t>
            </w:r>
          </w:p>
        </w:tc>
        <w:tc>
          <w:tcPr>
            <w:tcW w:w="2869" w:type="dxa"/>
            <w:tcBorders>
              <w:top w:val="single" w:sz="4" w:space="0" w:color="000000"/>
              <w:left w:val="single" w:sz="4" w:space="0" w:color="000000"/>
              <w:bottom w:val="single" w:sz="4" w:space="0" w:color="000000"/>
              <w:right w:val="single" w:sz="4" w:space="0" w:color="000000"/>
            </w:tcBorders>
            <w:vAlign w:val="center"/>
          </w:tcPr>
          <w:p w14:paraId="0F9641BF"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2001</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80</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264E36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关于对乡镇城市维护建设税进行集中管理的通知</w:t>
            </w:r>
          </w:p>
        </w:tc>
      </w:tr>
      <w:tr w:rsidR="002001C0" w14:paraId="37DAEE35"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165608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w:t>
            </w:r>
          </w:p>
        </w:tc>
        <w:tc>
          <w:tcPr>
            <w:tcW w:w="2869" w:type="dxa"/>
            <w:tcBorders>
              <w:top w:val="single" w:sz="4" w:space="0" w:color="000000"/>
              <w:left w:val="single" w:sz="4" w:space="0" w:color="000000"/>
              <w:bottom w:val="single" w:sz="4" w:space="0" w:color="000000"/>
              <w:right w:val="single" w:sz="4" w:space="0" w:color="000000"/>
            </w:tcBorders>
            <w:vAlign w:val="center"/>
          </w:tcPr>
          <w:p w14:paraId="7935914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2003</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71265E0"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关于印发《鄂城区农业税征收管理意见（试行）》的通知</w:t>
            </w:r>
          </w:p>
        </w:tc>
      </w:tr>
      <w:tr w:rsidR="002001C0" w14:paraId="472BEC09"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64F14B0E"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w:t>
            </w:r>
          </w:p>
        </w:tc>
        <w:tc>
          <w:tcPr>
            <w:tcW w:w="2869" w:type="dxa"/>
            <w:tcBorders>
              <w:top w:val="single" w:sz="4" w:space="0" w:color="000000"/>
              <w:left w:val="single" w:sz="4" w:space="0" w:color="000000"/>
              <w:bottom w:val="single" w:sz="4" w:space="0" w:color="000000"/>
              <w:right w:val="single" w:sz="4" w:space="0" w:color="000000"/>
            </w:tcBorders>
            <w:vAlign w:val="center"/>
          </w:tcPr>
          <w:p w14:paraId="17D9563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06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7CC642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关于农业排涝水费收取和使用管理的通知</w:t>
            </w:r>
          </w:p>
        </w:tc>
      </w:tr>
      <w:tr w:rsidR="002001C0" w14:paraId="77F8A317"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B0AFF5D"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w:t>
            </w:r>
          </w:p>
        </w:tc>
        <w:tc>
          <w:tcPr>
            <w:tcW w:w="2869" w:type="dxa"/>
            <w:tcBorders>
              <w:top w:val="single" w:sz="4" w:space="0" w:color="000000"/>
              <w:left w:val="single" w:sz="4" w:space="0" w:color="000000"/>
              <w:bottom w:val="single" w:sz="4" w:space="0" w:color="000000"/>
              <w:right w:val="single" w:sz="4" w:space="0" w:color="000000"/>
            </w:tcBorders>
            <w:vAlign w:val="center"/>
          </w:tcPr>
          <w:p w14:paraId="6FF39AC7"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08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F85B83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关于加强防汛费征收管理工作的通知</w:t>
            </w:r>
          </w:p>
        </w:tc>
      </w:tr>
      <w:tr w:rsidR="002001C0" w14:paraId="3C82D763"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895A178"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w:t>
            </w:r>
          </w:p>
        </w:tc>
        <w:tc>
          <w:tcPr>
            <w:tcW w:w="2869" w:type="dxa"/>
            <w:tcBorders>
              <w:top w:val="single" w:sz="4" w:space="0" w:color="000000"/>
              <w:left w:val="single" w:sz="4" w:space="0" w:color="000000"/>
              <w:bottom w:val="single" w:sz="4" w:space="0" w:color="000000"/>
              <w:right w:val="single" w:sz="4" w:space="0" w:color="000000"/>
            </w:tcBorders>
            <w:vAlign w:val="center"/>
          </w:tcPr>
          <w:p w14:paraId="3F6032AA"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88474D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关于加强农村饮水解困工程中央补助资金发放管理的通知</w:t>
            </w:r>
          </w:p>
        </w:tc>
      </w:tr>
      <w:tr w:rsidR="002001C0" w14:paraId="0C821A9A"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28DB9CD"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w:t>
            </w:r>
          </w:p>
        </w:tc>
        <w:tc>
          <w:tcPr>
            <w:tcW w:w="2869" w:type="dxa"/>
            <w:tcBorders>
              <w:top w:val="single" w:sz="4" w:space="0" w:color="000000"/>
              <w:left w:val="single" w:sz="4" w:space="0" w:color="000000"/>
              <w:bottom w:val="single" w:sz="4" w:space="0" w:color="000000"/>
              <w:right w:val="single" w:sz="4" w:space="0" w:color="000000"/>
            </w:tcBorders>
            <w:vAlign w:val="center"/>
          </w:tcPr>
          <w:p w14:paraId="121D8FD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4</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324F97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关于加强昌大堤整险加固工程永久占地补偿金发放管理的通知</w:t>
            </w:r>
          </w:p>
        </w:tc>
      </w:tr>
      <w:tr w:rsidR="002001C0" w14:paraId="1A2912C9"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643426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7</w:t>
            </w:r>
          </w:p>
        </w:tc>
        <w:tc>
          <w:tcPr>
            <w:tcW w:w="2869" w:type="dxa"/>
            <w:tcBorders>
              <w:top w:val="single" w:sz="4" w:space="0" w:color="000000"/>
              <w:left w:val="single" w:sz="4" w:space="0" w:color="000000"/>
              <w:bottom w:val="single" w:sz="4" w:space="0" w:color="000000"/>
              <w:right w:val="single" w:sz="4" w:space="0" w:color="000000"/>
            </w:tcBorders>
            <w:vAlign w:val="center"/>
          </w:tcPr>
          <w:p w14:paraId="0D57A66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38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69701B2"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关于印发《鄂城区防汛费征收管理暂行办法》的通知</w:t>
            </w:r>
          </w:p>
        </w:tc>
      </w:tr>
      <w:tr w:rsidR="002001C0" w14:paraId="14EA6C42"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34C26C15"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8</w:t>
            </w:r>
          </w:p>
        </w:tc>
        <w:tc>
          <w:tcPr>
            <w:tcW w:w="2869" w:type="dxa"/>
            <w:tcBorders>
              <w:top w:val="single" w:sz="4" w:space="0" w:color="000000"/>
              <w:left w:val="single" w:sz="4" w:space="0" w:color="000000"/>
              <w:bottom w:val="single" w:sz="4" w:space="0" w:color="000000"/>
              <w:right w:val="single" w:sz="4" w:space="0" w:color="000000"/>
            </w:tcBorders>
            <w:vAlign w:val="center"/>
          </w:tcPr>
          <w:p w14:paraId="21B92AE9"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2007</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17</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57AFF8D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关于印发《鄂城区大中型水库移民后期扶植直接补助资金发放工作实施方案》的通知</w:t>
            </w:r>
          </w:p>
        </w:tc>
      </w:tr>
      <w:tr w:rsidR="002001C0" w14:paraId="3BA98337"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047E823"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9</w:t>
            </w:r>
          </w:p>
        </w:tc>
        <w:tc>
          <w:tcPr>
            <w:tcW w:w="2869" w:type="dxa"/>
            <w:tcBorders>
              <w:top w:val="single" w:sz="4" w:space="0" w:color="000000"/>
              <w:left w:val="single" w:sz="4" w:space="0" w:color="000000"/>
              <w:bottom w:val="single" w:sz="4" w:space="0" w:color="000000"/>
              <w:right w:val="single" w:sz="4" w:space="0" w:color="000000"/>
            </w:tcBorders>
            <w:vAlign w:val="center"/>
          </w:tcPr>
          <w:p w14:paraId="61A1371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52</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0CC60C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区人民政府办公室关于印发《鄂城区</w:t>
            </w:r>
            <w:r>
              <w:rPr>
                <w:rFonts w:ascii="仿宋_GB2312" w:eastAsia="仿宋_GB2312" w:hAnsi="宋体" w:cs="仿宋_GB2312" w:hint="eastAsia"/>
                <w:color w:val="000000"/>
                <w:kern w:val="0"/>
                <w:sz w:val="24"/>
                <w:lang w:bidi="ar"/>
              </w:rPr>
              <w:t>2008-2009</w:t>
            </w:r>
            <w:r>
              <w:rPr>
                <w:rFonts w:ascii="仿宋_GB2312" w:eastAsia="仿宋_GB2312" w:hAnsi="宋体" w:cs="仿宋_GB2312" w:hint="eastAsia"/>
                <w:color w:val="000000"/>
                <w:kern w:val="0"/>
                <w:sz w:val="24"/>
                <w:lang w:bidi="ar"/>
              </w:rPr>
              <w:t>年度整合财政支农资金扶持粮食深加工产业项目投资计划方案》的通知</w:t>
            </w:r>
          </w:p>
        </w:tc>
      </w:tr>
      <w:tr w:rsidR="002001C0" w14:paraId="25B570B0"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11BB56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lastRenderedPageBreak/>
              <w:t>10</w:t>
            </w:r>
          </w:p>
        </w:tc>
        <w:tc>
          <w:tcPr>
            <w:tcW w:w="2869" w:type="dxa"/>
            <w:tcBorders>
              <w:top w:val="single" w:sz="4" w:space="0" w:color="000000"/>
              <w:left w:val="single" w:sz="4" w:space="0" w:color="000000"/>
              <w:bottom w:val="single" w:sz="4" w:space="0" w:color="000000"/>
              <w:right w:val="single" w:sz="4" w:space="0" w:color="000000"/>
            </w:tcBorders>
            <w:vAlign w:val="center"/>
          </w:tcPr>
          <w:p w14:paraId="4F0B800B"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2000</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29</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73C0C6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鄂城区政府办公室关于加强城镇镇容和环境卫生管理工作的通知</w:t>
            </w:r>
          </w:p>
        </w:tc>
      </w:tr>
      <w:tr w:rsidR="002001C0" w14:paraId="5C58DE67"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3CB0E787"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11</w:t>
            </w:r>
          </w:p>
        </w:tc>
        <w:tc>
          <w:tcPr>
            <w:tcW w:w="2869" w:type="dxa"/>
            <w:tcBorders>
              <w:top w:val="single" w:sz="4" w:space="0" w:color="000000"/>
              <w:left w:val="single" w:sz="4" w:space="0" w:color="000000"/>
              <w:bottom w:val="single" w:sz="4" w:space="0" w:color="000000"/>
              <w:right w:val="single" w:sz="4" w:space="0" w:color="000000"/>
            </w:tcBorders>
            <w:vAlign w:val="center"/>
          </w:tcPr>
          <w:p w14:paraId="69AF0CD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2006</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24</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B8C9C6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关于印发鄂城区技术创新奖励等三个暂行办法的通知</w:t>
            </w:r>
          </w:p>
        </w:tc>
      </w:tr>
      <w:tr w:rsidR="002001C0" w14:paraId="69DA2071"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5858FE3E"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12</w:t>
            </w:r>
          </w:p>
        </w:tc>
        <w:tc>
          <w:tcPr>
            <w:tcW w:w="2869" w:type="dxa"/>
            <w:tcBorders>
              <w:top w:val="single" w:sz="4" w:space="0" w:color="000000"/>
              <w:left w:val="single" w:sz="4" w:space="0" w:color="000000"/>
              <w:bottom w:val="single" w:sz="4" w:space="0" w:color="000000"/>
              <w:right w:val="single" w:sz="4" w:space="0" w:color="000000"/>
            </w:tcBorders>
            <w:vAlign w:val="center"/>
          </w:tcPr>
          <w:p w14:paraId="691E6EC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2003</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24</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F8CDBD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关于印发《鄂城区生猪定点屠宰管理办法》的通知</w:t>
            </w:r>
          </w:p>
        </w:tc>
      </w:tr>
      <w:tr w:rsidR="002001C0" w14:paraId="6256042E"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01B7361"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13</w:t>
            </w:r>
          </w:p>
        </w:tc>
        <w:tc>
          <w:tcPr>
            <w:tcW w:w="2869" w:type="dxa"/>
            <w:tcBorders>
              <w:top w:val="single" w:sz="4" w:space="0" w:color="000000"/>
              <w:left w:val="single" w:sz="4" w:space="0" w:color="000000"/>
              <w:bottom w:val="single" w:sz="4" w:space="0" w:color="000000"/>
              <w:right w:val="single" w:sz="4" w:space="0" w:color="000000"/>
            </w:tcBorders>
            <w:vAlign w:val="center"/>
          </w:tcPr>
          <w:p w14:paraId="6826326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2014</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14</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C6824B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鄂城区人民政府关于加快若干百亿产业集群发展的意见</w:t>
            </w:r>
          </w:p>
        </w:tc>
      </w:tr>
      <w:tr w:rsidR="002001C0" w14:paraId="14ED3B29"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8EB4848"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14</w:t>
            </w:r>
          </w:p>
        </w:tc>
        <w:tc>
          <w:tcPr>
            <w:tcW w:w="2869" w:type="dxa"/>
            <w:tcBorders>
              <w:top w:val="single" w:sz="4" w:space="0" w:color="000000"/>
              <w:left w:val="single" w:sz="4" w:space="0" w:color="000000"/>
              <w:bottom w:val="single" w:sz="4" w:space="0" w:color="000000"/>
              <w:right w:val="single" w:sz="4" w:space="0" w:color="000000"/>
            </w:tcBorders>
            <w:vAlign w:val="center"/>
          </w:tcPr>
          <w:p w14:paraId="1540B765"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20</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EC84ADF"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鄂城区人民政府办公室关于印发《鄂城区行政审批事项通用目录》的通知</w:t>
            </w:r>
          </w:p>
        </w:tc>
      </w:tr>
      <w:tr w:rsidR="002001C0" w14:paraId="63B519D1"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6C0347F8"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15</w:t>
            </w:r>
          </w:p>
        </w:tc>
        <w:tc>
          <w:tcPr>
            <w:tcW w:w="2869" w:type="dxa"/>
            <w:tcBorders>
              <w:top w:val="single" w:sz="4" w:space="0" w:color="000000"/>
              <w:left w:val="single" w:sz="4" w:space="0" w:color="000000"/>
              <w:bottom w:val="single" w:sz="4" w:space="0" w:color="000000"/>
              <w:right w:val="single" w:sz="4" w:space="0" w:color="000000"/>
            </w:tcBorders>
            <w:vAlign w:val="center"/>
          </w:tcPr>
          <w:p w14:paraId="54ECD82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78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D2D08B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关于全区学校布局调整工作的意见</w:t>
            </w:r>
          </w:p>
        </w:tc>
      </w:tr>
      <w:tr w:rsidR="002001C0" w14:paraId="09054666" w14:textId="77777777">
        <w:trPr>
          <w:trHeight w:val="734"/>
        </w:trPr>
        <w:tc>
          <w:tcPr>
            <w:tcW w:w="762" w:type="dxa"/>
            <w:tcBorders>
              <w:top w:val="single" w:sz="4" w:space="0" w:color="000000"/>
              <w:left w:val="single" w:sz="4" w:space="0" w:color="000000"/>
              <w:bottom w:val="single" w:sz="4" w:space="0" w:color="000000"/>
              <w:right w:val="single" w:sz="4" w:space="0" w:color="000000"/>
            </w:tcBorders>
            <w:vAlign w:val="center"/>
          </w:tcPr>
          <w:p w14:paraId="35AC5AFE"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16</w:t>
            </w:r>
          </w:p>
        </w:tc>
        <w:tc>
          <w:tcPr>
            <w:tcW w:w="2869" w:type="dxa"/>
            <w:tcBorders>
              <w:top w:val="single" w:sz="4" w:space="0" w:color="000000"/>
              <w:left w:val="single" w:sz="4" w:space="0" w:color="000000"/>
              <w:bottom w:val="single" w:sz="4" w:space="0" w:color="000000"/>
              <w:right w:val="single" w:sz="4" w:space="0" w:color="000000"/>
            </w:tcBorders>
            <w:vAlign w:val="center"/>
          </w:tcPr>
          <w:p w14:paraId="302B839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63</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064E080"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《关于进一步规范我区农村中小学收费和财务管理的意见》</w:t>
            </w:r>
          </w:p>
        </w:tc>
      </w:tr>
      <w:tr w:rsidR="002001C0" w14:paraId="4E7C6492"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A6A7DDD"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17</w:t>
            </w:r>
          </w:p>
        </w:tc>
        <w:tc>
          <w:tcPr>
            <w:tcW w:w="2869" w:type="dxa"/>
            <w:tcBorders>
              <w:top w:val="single" w:sz="4" w:space="0" w:color="000000"/>
              <w:left w:val="single" w:sz="4" w:space="0" w:color="000000"/>
              <w:bottom w:val="single" w:sz="4" w:space="0" w:color="000000"/>
              <w:right w:val="single" w:sz="4" w:space="0" w:color="000000"/>
            </w:tcBorders>
            <w:vAlign w:val="center"/>
          </w:tcPr>
          <w:p w14:paraId="526B53B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14</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A77517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w:t>
            </w:r>
            <w:r>
              <w:rPr>
                <w:rFonts w:ascii="仿宋_GB2312" w:eastAsia="仿宋_GB2312" w:hAnsi="宋体" w:cs="仿宋_GB2312" w:hint="eastAsia"/>
                <w:color w:val="000000"/>
                <w:kern w:val="0"/>
                <w:sz w:val="24"/>
                <w:lang w:bidi="ar"/>
              </w:rPr>
              <w:t>2012</w:t>
            </w:r>
            <w:r>
              <w:rPr>
                <w:rFonts w:ascii="仿宋_GB2312" w:eastAsia="仿宋_GB2312" w:hAnsi="宋体" w:cs="仿宋_GB2312" w:hint="eastAsia"/>
                <w:color w:val="000000"/>
                <w:kern w:val="0"/>
                <w:sz w:val="24"/>
                <w:lang w:bidi="ar"/>
              </w:rPr>
              <w:t>年度中小学布局调整实施方案》的通知</w:t>
            </w:r>
          </w:p>
        </w:tc>
      </w:tr>
      <w:tr w:rsidR="002001C0" w14:paraId="63EFC920"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52B0D15"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18</w:t>
            </w:r>
          </w:p>
        </w:tc>
        <w:tc>
          <w:tcPr>
            <w:tcW w:w="2869" w:type="dxa"/>
            <w:tcBorders>
              <w:top w:val="single" w:sz="4" w:space="0" w:color="000000"/>
              <w:left w:val="single" w:sz="4" w:space="0" w:color="000000"/>
              <w:bottom w:val="single" w:sz="4" w:space="0" w:color="000000"/>
              <w:right w:val="single" w:sz="4" w:space="0" w:color="000000"/>
            </w:tcBorders>
            <w:vAlign w:val="center"/>
          </w:tcPr>
          <w:p w14:paraId="2FA1A28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6E46B2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鄂城区人民政府办公室关于印发《鄂城区区域义务教育均衡发展规划》的通知</w:t>
            </w:r>
          </w:p>
        </w:tc>
      </w:tr>
      <w:tr w:rsidR="002001C0" w14:paraId="5017AA36"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103CA8A"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19</w:t>
            </w:r>
          </w:p>
        </w:tc>
        <w:tc>
          <w:tcPr>
            <w:tcW w:w="2869" w:type="dxa"/>
            <w:tcBorders>
              <w:top w:val="single" w:sz="4" w:space="0" w:color="000000"/>
              <w:left w:val="single" w:sz="4" w:space="0" w:color="000000"/>
              <w:bottom w:val="single" w:sz="4" w:space="0" w:color="000000"/>
              <w:right w:val="single" w:sz="4" w:space="0" w:color="000000"/>
            </w:tcBorders>
            <w:vAlign w:val="center"/>
          </w:tcPr>
          <w:p w14:paraId="097DB18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2000</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3611488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关于进一步加强殡葬管理的通知</w:t>
            </w:r>
          </w:p>
        </w:tc>
      </w:tr>
      <w:tr w:rsidR="002001C0" w14:paraId="1157F84C"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36E9A8E4"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20</w:t>
            </w:r>
          </w:p>
        </w:tc>
        <w:tc>
          <w:tcPr>
            <w:tcW w:w="2869" w:type="dxa"/>
            <w:tcBorders>
              <w:top w:val="single" w:sz="4" w:space="0" w:color="000000"/>
              <w:left w:val="single" w:sz="4" w:space="0" w:color="000000"/>
              <w:bottom w:val="single" w:sz="4" w:space="0" w:color="000000"/>
              <w:right w:val="single" w:sz="4" w:space="0" w:color="000000"/>
            </w:tcBorders>
            <w:vAlign w:val="center"/>
          </w:tcPr>
          <w:p w14:paraId="3D011369"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65</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D528227"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关于印发《鄂城区丧葬用品市场及殡仪车辆管理暂行规定》的通知</w:t>
            </w:r>
          </w:p>
        </w:tc>
      </w:tr>
      <w:tr w:rsidR="002001C0" w14:paraId="1CACD2CB"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6DD4543"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21</w:t>
            </w:r>
          </w:p>
        </w:tc>
        <w:tc>
          <w:tcPr>
            <w:tcW w:w="2869" w:type="dxa"/>
            <w:tcBorders>
              <w:top w:val="single" w:sz="4" w:space="0" w:color="000000"/>
              <w:left w:val="single" w:sz="4" w:space="0" w:color="000000"/>
              <w:bottom w:val="single" w:sz="4" w:space="0" w:color="000000"/>
              <w:right w:val="single" w:sz="4" w:space="0" w:color="000000"/>
            </w:tcBorders>
            <w:vAlign w:val="center"/>
          </w:tcPr>
          <w:p w14:paraId="21B70A6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2006</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39</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61632F0"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关于全区殡葬服务和丧葬用品市场清理整顿工作方案的通知</w:t>
            </w:r>
          </w:p>
        </w:tc>
      </w:tr>
      <w:tr w:rsidR="002001C0" w14:paraId="47894B43"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D1F72AA"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lastRenderedPageBreak/>
              <w:t>22</w:t>
            </w:r>
          </w:p>
        </w:tc>
        <w:tc>
          <w:tcPr>
            <w:tcW w:w="2869" w:type="dxa"/>
            <w:tcBorders>
              <w:top w:val="single" w:sz="4" w:space="0" w:color="000000"/>
              <w:left w:val="single" w:sz="4" w:space="0" w:color="000000"/>
              <w:bottom w:val="single" w:sz="4" w:space="0" w:color="000000"/>
              <w:right w:val="single" w:sz="4" w:space="0" w:color="000000"/>
            </w:tcBorders>
            <w:vAlign w:val="center"/>
          </w:tcPr>
          <w:p w14:paraId="2A7EB11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2003</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595C5DDA"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关于印发《关于加快实施“福星工程”的意见》的通知</w:t>
            </w:r>
          </w:p>
        </w:tc>
      </w:tr>
      <w:tr w:rsidR="002001C0" w14:paraId="6E338264"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91925B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23</w:t>
            </w:r>
          </w:p>
        </w:tc>
        <w:tc>
          <w:tcPr>
            <w:tcW w:w="2869" w:type="dxa"/>
            <w:tcBorders>
              <w:top w:val="single" w:sz="4" w:space="0" w:color="000000"/>
              <w:left w:val="single" w:sz="4" w:space="0" w:color="000000"/>
              <w:bottom w:val="single" w:sz="4" w:space="0" w:color="000000"/>
              <w:right w:val="single" w:sz="4" w:space="0" w:color="000000"/>
            </w:tcBorders>
            <w:vAlign w:val="center"/>
          </w:tcPr>
          <w:p w14:paraId="54C928F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15</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436324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鄂城区人民政府办公室关于印发《鄂城区农村低保按标施保工作实施方案》和《鄂城区农村困难家庭收入评估办法（试行）》的通知</w:t>
            </w:r>
          </w:p>
        </w:tc>
      </w:tr>
      <w:tr w:rsidR="002001C0" w14:paraId="6636A374"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491E23C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24</w:t>
            </w:r>
          </w:p>
        </w:tc>
        <w:tc>
          <w:tcPr>
            <w:tcW w:w="2869" w:type="dxa"/>
            <w:tcBorders>
              <w:top w:val="single" w:sz="4" w:space="0" w:color="000000"/>
              <w:left w:val="single" w:sz="4" w:space="0" w:color="000000"/>
              <w:bottom w:val="single" w:sz="4" w:space="0" w:color="000000"/>
              <w:right w:val="single" w:sz="4" w:space="0" w:color="000000"/>
            </w:tcBorders>
            <w:vAlign w:val="center"/>
          </w:tcPr>
          <w:p w14:paraId="2450317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2011</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41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33873CD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鄂城区人民政府办公室关于印发《鄂城区水域滩涂养殖规划》的通知</w:t>
            </w:r>
          </w:p>
        </w:tc>
      </w:tr>
      <w:tr w:rsidR="002001C0" w14:paraId="66047FF0"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592989AF"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25</w:t>
            </w:r>
          </w:p>
        </w:tc>
        <w:tc>
          <w:tcPr>
            <w:tcW w:w="2869" w:type="dxa"/>
            <w:tcBorders>
              <w:top w:val="single" w:sz="4" w:space="0" w:color="000000"/>
              <w:left w:val="single" w:sz="4" w:space="0" w:color="000000"/>
              <w:bottom w:val="single" w:sz="4" w:space="0" w:color="000000"/>
              <w:right w:val="single" w:sz="4" w:space="0" w:color="000000"/>
            </w:tcBorders>
            <w:vAlign w:val="center"/>
          </w:tcPr>
          <w:p w14:paraId="2993D1A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37</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26DF77D2"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区人民政府办公室关于印发鄂城区村镇农民建房管理实施细则的通知</w:t>
            </w:r>
          </w:p>
        </w:tc>
      </w:tr>
      <w:tr w:rsidR="002001C0" w14:paraId="7CDFBCB1"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55AD136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26</w:t>
            </w:r>
          </w:p>
        </w:tc>
        <w:tc>
          <w:tcPr>
            <w:tcW w:w="2869" w:type="dxa"/>
            <w:tcBorders>
              <w:top w:val="single" w:sz="4" w:space="0" w:color="000000"/>
              <w:left w:val="single" w:sz="4" w:space="0" w:color="000000"/>
              <w:bottom w:val="single" w:sz="4" w:space="0" w:color="000000"/>
              <w:right w:val="single" w:sz="4" w:space="0" w:color="000000"/>
            </w:tcBorders>
            <w:vAlign w:val="center"/>
          </w:tcPr>
          <w:p w14:paraId="6BCEEC0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2001</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67</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C41A18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关于生态家园富民工程示范村项目的实施意见</w:t>
            </w:r>
          </w:p>
        </w:tc>
      </w:tr>
      <w:tr w:rsidR="002001C0" w14:paraId="2F291BDB"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E56D91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27</w:t>
            </w:r>
          </w:p>
        </w:tc>
        <w:tc>
          <w:tcPr>
            <w:tcW w:w="2869" w:type="dxa"/>
            <w:tcBorders>
              <w:top w:val="single" w:sz="4" w:space="0" w:color="000000"/>
              <w:left w:val="single" w:sz="4" w:space="0" w:color="000000"/>
              <w:bottom w:val="single" w:sz="4" w:space="0" w:color="000000"/>
              <w:right w:val="single" w:sz="4" w:space="0" w:color="000000"/>
            </w:tcBorders>
            <w:vAlign w:val="center"/>
          </w:tcPr>
          <w:p w14:paraId="54D3653A"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CDF576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《关于开发农村“四荒”资源的优惠政策》的通知</w:t>
            </w:r>
          </w:p>
        </w:tc>
      </w:tr>
      <w:tr w:rsidR="002001C0" w14:paraId="23FD7261"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571E69B0"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28</w:t>
            </w:r>
          </w:p>
        </w:tc>
        <w:tc>
          <w:tcPr>
            <w:tcW w:w="2869" w:type="dxa"/>
            <w:tcBorders>
              <w:top w:val="single" w:sz="4" w:space="0" w:color="000000"/>
              <w:left w:val="single" w:sz="4" w:space="0" w:color="000000"/>
              <w:bottom w:val="single" w:sz="4" w:space="0" w:color="000000"/>
              <w:right w:val="single" w:sz="4" w:space="0" w:color="000000"/>
            </w:tcBorders>
            <w:vAlign w:val="center"/>
          </w:tcPr>
          <w:p w14:paraId="44C9699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107</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DE3B757"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关于切实抓好今冬明春农业重点工作的通知</w:t>
            </w:r>
          </w:p>
        </w:tc>
      </w:tr>
      <w:tr w:rsidR="002001C0" w14:paraId="10DA6034" w14:textId="77777777">
        <w:trPr>
          <w:trHeight w:val="719"/>
        </w:trPr>
        <w:tc>
          <w:tcPr>
            <w:tcW w:w="762" w:type="dxa"/>
            <w:tcBorders>
              <w:top w:val="single" w:sz="4" w:space="0" w:color="000000"/>
              <w:left w:val="single" w:sz="4" w:space="0" w:color="000000"/>
              <w:bottom w:val="single" w:sz="4" w:space="0" w:color="000000"/>
              <w:right w:val="single" w:sz="4" w:space="0" w:color="000000"/>
            </w:tcBorders>
            <w:vAlign w:val="center"/>
          </w:tcPr>
          <w:p w14:paraId="4D19AAC2"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29</w:t>
            </w:r>
          </w:p>
        </w:tc>
        <w:tc>
          <w:tcPr>
            <w:tcW w:w="2869" w:type="dxa"/>
            <w:tcBorders>
              <w:top w:val="single" w:sz="4" w:space="0" w:color="000000"/>
              <w:left w:val="single" w:sz="4" w:space="0" w:color="000000"/>
              <w:bottom w:val="single" w:sz="4" w:space="0" w:color="000000"/>
              <w:right w:val="single" w:sz="4" w:space="0" w:color="000000"/>
            </w:tcBorders>
            <w:vAlign w:val="center"/>
          </w:tcPr>
          <w:p w14:paraId="6CB8C52B"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770E3A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《关于大力实行科学养鸭、抓好当前鸭病防治的意见》的通知</w:t>
            </w:r>
          </w:p>
        </w:tc>
      </w:tr>
      <w:tr w:rsidR="002001C0" w14:paraId="1DECA4A3"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4A958E6"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30</w:t>
            </w:r>
          </w:p>
        </w:tc>
        <w:tc>
          <w:tcPr>
            <w:tcW w:w="2869" w:type="dxa"/>
            <w:tcBorders>
              <w:top w:val="single" w:sz="4" w:space="0" w:color="000000"/>
              <w:left w:val="single" w:sz="4" w:space="0" w:color="000000"/>
              <w:bottom w:val="single" w:sz="4" w:space="0" w:color="000000"/>
              <w:right w:val="single" w:sz="4" w:space="0" w:color="000000"/>
            </w:tcBorders>
            <w:vAlign w:val="center"/>
          </w:tcPr>
          <w:p w14:paraId="0FC4374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2013</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25</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588D8A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w:t>
            </w:r>
            <w:r>
              <w:rPr>
                <w:rFonts w:ascii="仿宋_GB2312" w:eastAsia="仿宋_GB2312" w:hAnsi="宋体" w:cs="仿宋_GB2312" w:hint="eastAsia"/>
                <w:color w:val="000000"/>
                <w:kern w:val="0"/>
                <w:sz w:val="24"/>
                <w:lang w:bidi="ar"/>
              </w:rPr>
              <w:t>2013</w:t>
            </w:r>
            <w:r>
              <w:rPr>
                <w:rFonts w:ascii="仿宋_GB2312" w:eastAsia="仿宋_GB2312" w:hAnsi="宋体" w:cs="仿宋_GB2312" w:hint="eastAsia"/>
                <w:color w:val="000000"/>
                <w:kern w:val="0"/>
                <w:sz w:val="24"/>
                <w:lang w:bidi="ar"/>
              </w:rPr>
              <w:t>年度畜禽养殖企业减排治理工作方案》的通知</w:t>
            </w:r>
          </w:p>
        </w:tc>
      </w:tr>
      <w:tr w:rsidR="002001C0" w14:paraId="78C7EDEE"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A74C195"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31</w:t>
            </w:r>
          </w:p>
        </w:tc>
        <w:tc>
          <w:tcPr>
            <w:tcW w:w="2869" w:type="dxa"/>
            <w:tcBorders>
              <w:top w:val="single" w:sz="4" w:space="0" w:color="000000"/>
              <w:left w:val="single" w:sz="4" w:space="0" w:color="000000"/>
              <w:bottom w:val="single" w:sz="4" w:space="0" w:color="000000"/>
              <w:right w:val="single" w:sz="4" w:space="0" w:color="000000"/>
            </w:tcBorders>
            <w:vAlign w:val="center"/>
          </w:tcPr>
          <w:p w14:paraId="0C3325BB"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2014</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213B3E0B"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w:t>
            </w:r>
            <w:r>
              <w:rPr>
                <w:rFonts w:ascii="仿宋_GB2312" w:eastAsia="仿宋_GB2312" w:hAnsi="宋体" w:cs="仿宋_GB2312" w:hint="eastAsia"/>
                <w:color w:val="000000"/>
                <w:kern w:val="0"/>
                <w:sz w:val="24"/>
                <w:lang w:bidi="ar"/>
              </w:rPr>
              <w:t>2014</w:t>
            </w:r>
            <w:r>
              <w:rPr>
                <w:rFonts w:ascii="仿宋_GB2312" w:eastAsia="仿宋_GB2312" w:hAnsi="宋体" w:cs="仿宋_GB2312" w:hint="eastAsia"/>
                <w:color w:val="000000"/>
                <w:kern w:val="0"/>
                <w:sz w:val="24"/>
                <w:lang w:bidi="ar"/>
              </w:rPr>
              <w:t>年度畜禽养殖企业凑拢治理工作方案》的通知</w:t>
            </w:r>
          </w:p>
        </w:tc>
      </w:tr>
      <w:tr w:rsidR="002001C0" w14:paraId="179437BE"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8FFBDA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32</w:t>
            </w:r>
          </w:p>
        </w:tc>
        <w:tc>
          <w:tcPr>
            <w:tcW w:w="2869" w:type="dxa"/>
            <w:tcBorders>
              <w:top w:val="single" w:sz="4" w:space="0" w:color="000000"/>
              <w:left w:val="single" w:sz="4" w:space="0" w:color="000000"/>
              <w:bottom w:val="single" w:sz="4" w:space="0" w:color="000000"/>
              <w:right w:val="single" w:sz="4" w:space="0" w:color="000000"/>
            </w:tcBorders>
            <w:vAlign w:val="center"/>
          </w:tcPr>
          <w:p w14:paraId="761C2CD9"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2014</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22</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31F177F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鄂城区人民政府办公室关于印发《鄂城区水域滩涂养殖发证等级办法》的通知</w:t>
            </w:r>
          </w:p>
        </w:tc>
      </w:tr>
      <w:tr w:rsidR="002001C0" w14:paraId="46BD1565"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C2B34EA"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33</w:t>
            </w:r>
          </w:p>
        </w:tc>
        <w:tc>
          <w:tcPr>
            <w:tcW w:w="2869" w:type="dxa"/>
            <w:tcBorders>
              <w:top w:val="single" w:sz="4" w:space="0" w:color="000000"/>
              <w:left w:val="single" w:sz="4" w:space="0" w:color="000000"/>
              <w:bottom w:val="single" w:sz="4" w:space="0" w:color="000000"/>
              <w:right w:val="single" w:sz="4" w:space="0" w:color="000000"/>
            </w:tcBorders>
            <w:vAlign w:val="center"/>
          </w:tcPr>
          <w:p w14:paraId="1099B407"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39C1AC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w:t>
            </w:r>
            <w:r>
              <w:rPr>
                <w:rFonts w:ascii="仿宋_GB2312" w:eastAsia="仿宋_GB2312" w:hAnsi="宋体" w:cs="仿宋_GB2312" w:hint="eastAsia"/>
                <w:color w:val="000000"/>
                <w:kern w:val="0"/>
                <w:sz w:val="24"/>
                <w:lang w:bidi="ar"/>
              </w:rPr>
              <w:t>2015</w:t>
            </w:r>
            <w:r>
              <w:rPr>
                <w:rFonts w:ascii="仿宋_GB2312" w:eastAsia="仿宋_GB2312" w:hAnsi="宋体" w:cs="仿宋_GB2312" w:hint="eastAsia"/>
                <w:color w:val="000000"/>
                <w:kern w:val="0"/>
                <w:sz w:val="24"/>
                <w:lang w:bidi="ar"/>
              </w:rPr>
              <w:t>年度畜禽养殖企业减排治理工作方案》的通知</w:t>
            </w:r>
          </w:p>
        </w:tc>
      </w:tr>
      <w:tr w:rsidR="002001C0" w14:paraId="09ED246C"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5EEAA552"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lastRenderedPageBreak/>
              <w:t>34</w:t>
            </w:r>
          </w:p>
        </w:tc>
        <w:tc>
          <w:tcPr>
            <w:tcW w:w="2869" w:type="dxa"/>
            <w:tcBorders>
              <w:top w:val="single" w:sz="4" w:space="0" w:color="000000"/>
              <w:left w:val="single" w:sz="4" w:space="0" w:color="000000"/>
              <w:bottom w:val="single" w:sz="4" w:space="0" w:color="000000"/>
              <w:right w:val="single" w:sz="4" w:space="0" w:color="000000"/>
            </w:tcBorders>
            <w:vAlign w:val="center"/>
          </w:tcPr>
          <w:p w14:paraId="6AD52EA0"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F6AA94A"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鄂城区人民政府办公室关于印发《鄂城区关于推进秋冬播生产消灭冬闲田工作实施方案》的通知</w:t>
            </w:r>
          </w:p>
        </w:tc>
      </w:tr>
      <w:tr w:rsidR="002001C0" w14:paraId="1ACB2916"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699B00F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35</w:t>
            </w:r>
          </w:p>
        </w:tc>
        <w:tc>
          <w:tcPr>
            <w:tcW w:w="2869" w:type="dxa"/>
            <w:tcBorders>
              <w:top w:val="single" w:sz="4" w:space="0" w:color="000000"/>
              <w:left w:val="single" w:sz="4" w:space="0" w:color="000000"/>
              <w:bottom w:val="single" w:sz="4" w:space="0" w:color="000000"/>
              <w:right w:val="single" w:sz="4" w:space="0" w:color="000000"/>
            </w:tcBorders>
            <w:vAlign w:val="center"/>
          </w:tcPr>
          <w:p w14:paraId="7A81441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2007</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C1D4ACB"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关于加强农村饮水安全工作建设管理的通知</w:t>
            </w:r>
          </w:p>
        </w:tc>
      </w:tr>
      <w:tr w:rsidR="002001C0" w14:paraId="0F70AD7D"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EF3F493"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36</w:t>
            </w:r>
          </w:p>
        </w:tc>
        <w:tc>
          <w:tcPr>
            <w:tcW w:w="2869" w:type="dxa"/>
            <w:tcBorders>
              <w:top w:val="single" w:sz="4" w:space="0" w:color="000000"/>
              <w:left w:val="single" w:sz="4" w:space="0" w:color="000000"/>
              <w:bottom w:val="single" w:sz="4" w:space="0" w:color="000000"/>
              <w:right w:val="single" w:sz="4" w:space="0" w:color="000000"/>
            </w:tcBorders>
            <w:vAlign w:val="center"/>
          </w:tcPr>
          <w:p w14:paraId="6FFAA575"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2007</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DAA75A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关于印发《鄂城区农村饮水安全工程实施意见》的通知</w:t>
            </w:r>
          </w:p>
        </w:tc>
      </w:tr>
      <w:tr w:rsidR="002001C0" w14:paraId="57F09832"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0BC46D6"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37</w:t>
            </w:r>
          </w:p>
        </w:tc>
        <w:tc>
          <w:tcPr>
            <w:tcW w:w="2869" w:type="dxa"/>
            <w:tcBorders>
              <w:top w:val="single" w:sz="4" w:space="0" w:color="000000"/>
              <w:left w:val="single" w:sz="4" w:space="0" w:color="000000"/>
              <w:bottom w:val="single" w:sz="4" w:space="0" w:color="000000"/>
              <w:right w:val="single" w:sz="4" w:space="0" w:color="000000"/>
            </w:tcBorders>
            <w:vAlign w:val="center"/>
          </w:tcPr>
          <w:p w14:paraId="01F662F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2014</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3</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43ECAA2"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鄂城区人民政府办公室关于印发《区</w:t>
            </w:r>
            <w:r>
              <w:rPr>
                <w:rFonts w:ascii="仿宋_GB2312" w:eastAsia="仿宋_GB2312" w:hAnsi="宋体" w:cs="仿宋_GB2312" w:hint="eastAsia"/>
                <w:color w:val="000000"/>
                <w:kern w:val="0"/>
                <w:sz w:val="24"/>
                <w:lang w:bidi="ar"/>
              </w:rPr>
              <w:t>2014</w:t>
            </w:r>
            <w:r>
              <w:rPr>
                <w:rFonts w:ascii="仿宋_GB2312" w:eastAsia="仿宋_GB2312" w:hAnsi="宋体" w:cs="仿宋_GB2312" w:hint="eastAsia"/>
                <w:color w:val="000000"/>
                <w:kern w:val="0"/>
                <w:sz w:val="24"/>
                <w:lang w:bidi="ar"/>
              </w:rPr>
              <w:t>基层农技推广体系改革与建设项目实施方案》的通知</w:t>
            </w:r>
          </w:p>
        </w:tc>
      </w:tr>
      <w:tr w:rsidR="002001C0" w14:paraId="59B9D95A"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440BA3D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38</w:t>
            </w:r>
          </w:p>
        </w:tc>
        <w:tc>
          <w:tcPr>
            <w:tcW w:w="2869" w:type="dxa"/>
            <w:tcBorders>
              <w:top w:val="single" w:sz="4" w:space="0" w:color="000000"/>
              <w:left w:val="single" w:sz="4" w:space="0" w:color="000000"/>
              <w:bottom w:val="single" w:sz="4" w:space="0" w:color="000000"/>
              <w:right w:val="single" w:sz="4" w:space="0" w:color="000000"/>
            </w:tcBorders>
            <w:vAlign w:val="center"/>
          </w:tcPr>
          <w:p w14:paraId="0D9A05C4"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78</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68DBF7AF"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区人民政府办公室关于印发《鄂城区病险水库除险加固工程项目建设管理实施细则》的通知</w:t>
            </w:r>
          </w:p>
        </w:tc>
      </w:tr>
      <w:tr w:rsidR="002001C0" w14:paraId="5D0D4D42"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49D4374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39</w:t>
            </w:r>
          </w:p>
        </w:tc>
        <w:tc>
          <w:tcPr>
            <w:tcW w:w="2869" w:type="dxa"/>
            <w:tcBorders>
              <w:top w:val="single" w:sz="4" w:space="0" w:color="000000"/>
              <w:left w:val="single" w:sz="4" w:space="0" w:color="000000"/>
              <w:bottom w:val="single" w:sz="4" w:space="0" w:color="000000"/>
              <w:right w:val="single" w:sz="4" w:space="0" w:color="000000"/>
            </w:tcBorders>
            <w:vAlign w:val="center"/>
          </w:tcPr>
          <w:p w14:paraId="6D5A442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2004</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3AF4D14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关于加强重大动物疫病防治工作的通知</w:t>
            </w:r>
          </w:p>
        </w:tc>
      </w:tr>
      <w:tr w:rsidR="002001C0" w14:paraId="2D25C250"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6259CD38"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40</w:t>
            </w:r>
          </w:p>
        </w:tc>
        <w:tc>
          <w:tcPr>
            <w:tcW w:w="2869" w:type="dxa"/>
            <w:tcBorders>
              <w:top w:val="single" w:sz="4" w:space="0" w:color="000000"/>
              <w:left w:val="single" w:sz="4" w:space="0" w:color="000000"/>
              <w:bottom w:val="single" w:sz="4" w:space="0" w:color="000000"/>
              <w:right w:val="single" w:sz="4" w:space="0" w:color="000000"/>
            </w:tcBorders>
            <w:vAlign w:val="center"/>
          </w:tcPr>
          <w:p w14:paraId="2A22BAE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16A114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关于切实做好防控高致病性禽流感工作的紧急通知</w:t>
            </w:r>
          </w:p>
        </w:tc>
      </w:tr>
      <w:tr w:rsidR="002001C0" w14:paraId="2785A38F"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C9C31A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41</w:t>
            </w:r>
          </w:p>
        </w:tc>
        <w:tc>
          <w:tcPr>
            <w:tcW w:w="2869" w:type="dxa"/>
            <w:tcBorders>
              <w:top w:val="single" w:sz="4" w:space="0" w:color="000000"/>
              <w:left w:val="single" w:sz="4" w:space="0" w:color="000000"/>
              <w:bottom w:val="single" w:sz="4" w:space="0" w:color="000000"/>
              <w:right w:val="single" w:sz="4" w:space="0" w:color="000000"/>
            </w:tcBorders>
            <w:vAlign w:val="center"/>
          </w:tcPr>
          <w:p w14:paraId="2F29D585"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65</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2F120D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年秋冬季防控高致病性禽流感应急实施方案》的通知</w:t>
            </w:r>
          </w:p>
        </w:tc>
      </w:tr>
      <w:tr w:rsidR="002001C0" w14:paraId="20FDBCA0"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4CE07B7E"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42</w:t>
            </w:r>
          </w:p>
        </w:tc>
        <w:tc>
          <w:tcPr>
            <w:tcW w:w="2869" w:type="dxa"/>
            <w:tcBorders>
              <w:top w:val="single" w:sz="4" w:space="0" w:color="000000"/>
              <w:left w:val="single" w:sz="4" w:space="0" w:color="000000"/>
              <w:bottom w:val="single" w:sz="4" w:space="0" w:color="000000"/>
              <w:right w:val="single" w:sz="4" w:space="0" w:color="000000"/>
            </w:tcBorders>
            <w:vAlign w:val="center"/>
          </w:tcPr>
          <w:p w14:paraId="5AEE62B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13</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64F084A"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区人民政府办公室关于印发鄂城区</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年省级村沼气项目建设实施方案的通知</w:t>
            </w:r>
          </w:p>
        </w:tc>
      </w:tr>
      <w:tr w:rsidR="002001C0" w14:paraId="47C9316F"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413A1360"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43</w:t>
            </w:r>
          </w:p>
        </w:tc>
        <w:tc>
          <w:tcPr>
            <w:tcW w:w="2869" w:type="dxa"/>
            <w:tcBorders>
              <w:top w:val="single" w:sz="4" w:space="0" w:color="000000"/>
              <w:left w:val="single" w:sz="4" w:space="0" w:color="000000"/>
              <w:bottom w:val="single" w:sz="4" w:space="0" w:color="000000"/>
              <w:right w:val="single" w:sz="4" w:space="0" w:color="000000"/>
            </w:tcBorders>
            <w:vAlign w:val="center"/>
          </w:tcPr>
          <w:p w14:paraId="6C062E20"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59</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424832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区人民政府办公室关于转发《鄂城区建筑业企业职工工资支付管理实施办法》的通知</w:t>
            </w:r>
          </w:p>
        </w:tc>
      </w:tr>
      <w:tr w:rsidR="002001C0" w14:paraId="726961F4"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C7A523C"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44</w:t>
            </w:r>
          </w:p>
        </w:tc>
        <w:tc>
          <w:tcPr>
            <w:tcW w:w="2869" w:type="dxa"/>
            <w:tcBorders>
              <w:top w:val="single" w:sz="4" w:space="0" w:color="000000"/>
              <w:left w:val="single" w:sz="4" w:space="0" w:color="000000"/>
              <w:bottom w:val="single" w:sz="4" w:space="0" w:color="000000"/>
              <w:right w:val="single" w:sz="4" w:space="0" w:color="000000"/>
            </w:tcBorders>
            <w:vAlign w:val="center"/>
          </w:tcPr>
          <w:p w14:paraId="4BB17248"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44</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17A0D9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关于印发《鄂城区整治规范小选厂实施方案》的通知</w:t>
            </w:r>
          </w:p>
        </w:tc>
      </w:tr>
      <w:tr w:rsidR="002001C0" w14:paraId="578799A4"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4FDFBBB6"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45</w:t>
            </w:r>
          </w:p>
        </w:tc>
        <w:tc>
          <w:tcPr>
            <w:tcW w:w="2869" w:type="dxa"/>
            <w:tcBorders>
              <w:top w:val="single" w:sz="4" w:space="0" w:color="000000"/>
              <w:left w:val="single" w:sz="4" w:space="0" w:color="000000"/>
              <w:bottom w:val="single" w:sz="4" w:space="0" w:color="000000"/>
              <w:right w:val="single" w:sz="4" w:space="0" w:color="000000"/>
            </w:tcBorders>
            <w:vAlign w:val="center"/>
          </w:tcPr>
          <w:p w14:paraId="5531088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2007</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552069C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关于印发《鄂城区小选厂专项整治行动实施方案》的通知</w:t>
            </w:r>
          </w:p>
        </w:tc>
      </w:tr>
      <w:tr w:rsidR="002001C0" w14:paraId="021500E5"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81DFCF3"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lastRenderedPageBreak/>
              <w:t>46</w:t>
            </w:r>
          </w:p>
        </w:tc>
        <w:tc>
          <w:tcPr>
            <w:tcW w:w="2869" w:type="dxa"/>
            <w:tcBorders>
              <w:top w:val="single" w:sz="4" w:space="0" w:color="000000"/>
              <w:left w:val="single" w:sz="4" w:space="0" w:color="000000"/>
              <w:bottom w:val="single" w:sz="4" w:space="0" w:color="000000"/>
              <w:right w:val="single" w:sz="4" w:space="0" w:color="000000"/>
            </w:tcBorders>
            <w:vAlign w:val="center"/>
          </w:tcPr>
          <w:p w14:paraId="017DBDF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FEE3FD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区政府办公室关于印发鄂城区重拳整治小选厂专项行动实施方案的通知</w:t>
            </w:r>
          </w:p>
        </w:tc>
      </w:tr>
      <w:tr w:rsidR="002001C0" w14:paraId="343E5CFD"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ACFF694"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47</w:t>
            </w:r>
          </w:p>
        </w:tc>
        <w:tc>
          <w:tcPr>
            <w:tcW w:w="2869" w:type="dxa"/>
            <w:tcBorders>
              <w:top w:val="single" w:sz="4" w:space="0" w:color="000000"/>
              <w:left w:val="single" w:sz="4" w:space="0" w:color="000000"/>
              <w:bottom w:val="single" w:sz="4" w:space="0" w:color="000000"/>
              <w:right w:val="single" w:sz="4" w:space="0" w:color="000000"/>
            </w:tcBorders>
            <w:vAlign w:val="center"/>
          </w:tcPr>
          <w:p w14:paraId="17337E1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2008</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2D79C9C5"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区政府办公室关于进一步整治规范全区小选厂的通知</w:t>
            </w:r>
          </w:p>
        </w:tc>
      </w:tr>
      <w:tr w:rsidR="002001C0" w14:paraId="5276D613"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57822841"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48</w:t>
            </w:r>
          </w:p>
        </w:tc>
        <w:tc>
          <w:tcPr>
            <w:tcW w:w="2869" w:type="dxa"/>
            <w:tcBorders>
              <w:top w:val="single" w:sz="4" w:space="0" w:color="000000"/>
              <w:left w:val="single" w:sz="4" w:space="0" w:color="000000"/>
              <w:bottom w:val="single" w:sz="4" w:space="0" w:color="000000"/>
              <w:right w:val="single" w:sz="4" w:space="0" w:color="000000"/>
            </w:tcBorders>
            <w:vAlign w:val="center"/>
          </w:tcPr>
          <w:p w14:paraId="374F375B"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2009</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52</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750B6D8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关于境外汀祖镇采选矿企业排污费征收工作的通知</w:t>
            </w:r>
          </w:p>
        </w:tc>
      </w:tr>
      <w:tr w:rsidR="002001C0" w14:paraId="023ACBD9"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33FF698D"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49</w:t>
            </w:r>
          </w:p>
        </w:tc>
        <w:tc>
          <w:tcPr>
            <w:tcW w:w="2869" w:type="dxa"/>
            <w:tcBorders>
              <w:top w:val="single" w:sz="4" w:space="0" w:color="000000"/>
              <w:left w:val="single" w:sz="4" w:space="0" w:color="000000"/>
              <w:bottom w:val="single" w:sz="4" w:space="0" w:color="000000"/>
              <w:right w:val="single" w:sz="4" w:space="0" w:color="000000"/>
            </w:tcBorders>
            <w:vAlign w:val="center"/>
          </w:tcPr>
          <w:p w14:paraId="6881071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2011</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40</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38FAA28D"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鄂城区人民政府办公室关于印发《鄂城区小选厂专项整治行动实施方案》的通知</w:t>
            </w:r>
          </w:p>
        </w:tc>
      </w:tr>
      <w:tr w:rsidR="002001C0" w14:paraId="1C40AEAC"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4AB0865"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50</w:t>
            </w:r>
          </w:p>
        </w:tc>
        <w:tc>
          <w:tcPr>
            <w:tcW w:w="2869" w:type="dxa"/>
            <w:tcBorders>
              <w:top w:val="single" w:sz="4" w:space="0" w:color="000000"/>
              <w:left w:val="single" w:sz="4" w:space="0" w:color="000000"/>
              <w:bottom w:val="single" w:sz="4" w:space="0" w:color="000000"/>
              <w:right w:val="single" w:sz="4" w:space="0" w:color="000000"/>
            </w:tcBorders>
            <w:vAlign w:val="center"/>
          </w:tcPr>
          <w:p w14:paraId="506DC5E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12</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1E4D72FA"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鄂城区人民政府办公室关于印发《鄂城区小选厂专项整治实施方案》的通知</w:t>
            </w:r>
          </w:p>
        </w:tc>
      </w:tr>
      <w:tr w:rsidR="002001C0" w14:paraId="1962F694"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7879CBC1"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51</w:t>
            </w:r>
          </w:p>
        </w:tc>
        <w:tc>
          <w:tcPr>
            <w:tcW w:w="2869" w:type="dxa"/>
            <w:tcBorders>
              <w:top w:val="single" w:sz="4" w:space="0" w:color="000000"/>
              <w:left w:val="single" w:sz="4" w:space="0" w:color="000000"/>
              <w:bottom w:val="single" w:sz="4" w:space="0" w:color="000000"/>
              <w:right w:val="single" w:sz="4" w:space="0" w:color="000000"/>
            </w:tcBorders>
            <w:vAlign w:val="center"/>
          </w:tcPr>
          <w:p w14:paraId="738AB20E"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2003</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17</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2ADDC889"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关于关停取缔和整改不法排污企业的通知</w:t>
            </w:r>
          </w:p>
        </w:tc>
      </w:tr>
      <w:tr w:rsidR="002001C0" w14:paraId="40F73B55"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049A5832"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52</w:t>
            </w:r>
          </w:p>
        </w:tc>
        <w:tc>
          <w:tcPr>
            <w:tcW w:w="2869" w:type="dxa"/>
            <w:tcBorders>
              <w:top w:val="single" w:sz="4" w:space="0" w:color="000000"/>
              <w:left w:val="single" w:sz="4" w:space="0" w:color="000000"/>
              <w:bottom w:val="single" w:sz="4" w:space="0" w:color="000000"/>
              <w:right w:val="single" w:sz="4" w:space="0" w:color="000000"/>
            </w:tcBorders>
            <w:vAlign w:val="center"/>
          </w:tcPr>
          <w:p w14:paraId="30363422"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2006</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20</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2A7AB825"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关于印发《鄂城区税务征收经费管理办法》的通知</w:t>
            </w:r>
          </w:p>
        </w:tc>
      </w:tr>
      <w:tr w:rsidR="002001C0" w14:paraId="047F6EE4"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67AC0830"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53</w:t>
            </w:r>
          </w:p>
        </w:tc>
        <w:tc>
          <w:tcPr>
            <w:tcW w:w="2869" w:type="dxa"/>
            <w:tcBorders>
              <w:top w:val="single" w:sz="4" w:space="0" w:color="000000"/>
              <w:left w:val="single" w:sz="4" w:space="0" w:color="000000"/>
              <w:bottom w:val="single" w:sz="4" w:space="0" w:color="000000"/>
              <w:right w:val="single" w:sz="4" w:space="0" w:color="000000"/>
            </w:tcBorders>
            <w:vAlign w:val="center"/>
          </w:tcPr>
          <w:p w14:paraId="4DC3113F"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2002</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51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F7988BC"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关于控制出生婴儿性别比工作的实施意见</w:t>
            </w:r>
          </w:p>
        </w:tc>
      </w:tr>
      <w:tr w:rsidR="002001C0" w14:paraId="71D5B7F6"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7CDC518"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54</w:t>
            </w:r>
          </w:p>
        </w:tc>
        <w:tc>
          <w:tcPr>
            <w:tcW w:w="2869" w:type="dxa"/>
            <w:tcBorders>
              <w:top w:val="single" w:sz="4" w:space="0" w:color="000000"/>
              <w:left w:val="single" w:sz="4" w:space="0" w:color="000000"/>
              <w:bottom w:val="single" w:sz="4" w:space="0" w:color="000000"/>
              <w:right w:val="single" w:sz="4" w:space="0" w:color="000000"/>
            </w:tcBorders>
            <w:vAlign w:val="center"/>
          </w:tcPr>
          <w:p w14:paraId="1C0F004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2016</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0689DC51"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鄂城区人民政府办公室关于印发鄂城区光伏扶贫工程实施方案的通知</w:t>
            </w:r>
          </w:p>
        </w:tc>
      </w:tr>
      <w:tr w:rsidR="002001C0" w14:paraId="41E88A6A"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2EFF3C79"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55</w:t>
            </w:r>
          </w:p>
        </w:tc>
        <w:tc>
          <w:tcPr>
            <w:tcW w:w="2869" w:type="dxa"/>
            <w:tcBorders>
              <w:top w:val="single" w:sz="4" w:space="0" w:color="000000"/>
              <w:left w:val="single" w:sz="4" w:space="0" w:color="000000"/>
              <w:bottom w:val="single" w:sz="4" w:space="0" w:color="000000"/>
              <w:right w:val="single" w:sz="4" w:space="0" w:color="000000"/>
            </w:tcBorders>
            <w:vAlign w:val="center"/>
          </w:tcPr>
          <w:p w14:paraId="10BFBB36"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鄂城政发〔</w:t>
            </w:r>
            <w:r>
              <w:rPr>
                <w:rFonts w:ascii="仿宋_GB2312" w:eastAsia="仿宋_GB2312" w:hAnsi="宋体" w:cs="仿宋_GB2312" w:hint="eastAsia"/>
                <w:color w:val="000000"/>
                <w:kern w:val="0"/>
                <w:sz w:val="24"/>
                <w:lang w:bidi="ar"/>
              </w:rPr>
              <w:t>2004</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6</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267DC483"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关于进一步加强安全生产工作的决定</w:t>
            </w:r>
          </w:p>
        </w:tc>
      </w:tr>
      <w:tr w:rsidR="002001C0" w14:paraId="38413138"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1112E086" w14:textId="77777777" w:rsidR="002001C0" w:rsidRDefault="00170EF7">
            <w:pPr>
              <w:widowControl/>
              <w:ind w:leftChars="20" w:left="42" w:rightChars="20" w:right="42"/>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56</w:t>
            </w:r>
          </w:p>
        </w:tc>
        <w:tc>
          <w:tcPr>
            <w:tcW w:w="2869" w:type="dxa"/>
            <w:tcBorders>
              <w:top w:val="single" w:sz="4" w:space="0" w:color="000000"/>
              <w:left w:val="single" w:sz="4" w:space="0" w:color="000000"/>
              <w:bottom w:val="single" w:sz="4" w:space="0" w:color="000000"/>
              <w:right w:val="single" w:sz="4" w:space="0" w:color="000000"/>
            </w:tcBorders>
            <w:vAlign w:val="center"/>
          </w:tcPr>
          <w:p w14:paraId="1C3C2A42"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鄂城政办发〔</w:t>
            </w:r>
            <w:r>
              <w:rPr>
                <w:rFonts w:ascii="仿宋_GB2312" w:eastAsia="仿宋_GB2312" w:hAnsi="宋体" w:cs="仿宋_GB2312" w:hint="eastAsia"/>
                <w:color w:val="000000"/>
                <w:kern w:val="0"/>
                <w:sz w:val="24"/>
                <w:lang w:bidi="ar"/>
              </w:rPr>
              <w:t>2010</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t>10</w:t>
            </w:r>
            <w:r>
              <w:rPr>
                <w:rFonts w:ascii="仿宋_GB2312" w:eastAsia="仿宋_GB2312" w:hAnsi="宋体" w:cs="仿宋_GB2312" w:hint="eastAsia"/>
                <w:color w:val="000000"/>
                <w:kern w:val="0"/>
                <w:sz w:val="24"/>
                <w:lang w:bidi="ar"/>
              </w:rPr>
              <w:t>号</w:t>
            </w:r>
          </w:p>
        </w:tc>
        <w:tc>
          <w:tcPr>
            <w:tcW w:w="10913" w:type="dxa"/>
            <w:tcBorders>
              <w:top w:val="single" w:sz="4" w:space="0" w:color="000000"/>
              <w:left w:val="single" w:sz="4" w:space="0" w:color="000000"/>
              <w:bottom w:val="single" w:sz="4" w:space="0" w:color="000000"/>
              <w:right w:val="single" w:sz="4" w:space="0" w:color="000000"/>
            </w:tcBorders>
            <w:vAlign w:val="center"/>
          </w:tcPr>
          <w:p w14:paraId="4B2DD495" w14:textId="77777777" w:rsidR="002001C0" w:rsidRDefault="00170EF7">
            <w:pPr>
              <w:ind w:leftChars="30" w:left="63" w:rightChars="30" w:right="63"/>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关于印发《鄂城区农村危房改造实施方案》的通知</w:t>
            </w:r>
          </w:p>
        </w:tc>
      </w:tr>
      <w:tr w:rsidR="002001C0" w14:paraId="6D007A46" w14:textId="77777777">
        <w:trPr>
          <w:trHeight w:val="567"/>
        </w:trPr>
        <w:tc>
          <w:tcPr>
            <w:tcW w:w="762" w:type="dxa"/>
            <w:tcBorders>
              <w:top w:val="single" w:sz="4" w:space="0" w:color="000000"/>
              <w:left w:val="single" w:sz="4" w:space="0" w:color="000000"/>
              <w:bottom w:val="single" w:sz="4" w:space="0" w:color="000000"/>
              <w:right w:val="single" w:sz="4" w:space="0" w:color="000000"/>
            </w:tcBorders>
            <w:vAlign w:val="center"/>
          </w:tcPr>
          <w:p w14:paraId="380A0A0F" w14:textId="000E66EB" w:rsidR="002001C0" w:rsidRDefault="002001C0">
            <w:pPr>
              <w:widowControl/>
              <w:ind w:leftChars="20" w:left="42" w:rightChars="20" w:right="42"/>
              <w:jc w:val="center"/>
              <w:textAlignment w:val="center"/>
              <w:rPr>
                <w:rFonts w:ascii="仿宋_GB2312" w:eastAsia="仿宋_GB2312" w:hAnsi="宋体" w:cs="仿宋_GB2312"/>
                <w:color w:val="000000"/>
                <w:kern w:val="0"/>
                <w:sz w:val="24"/>
                <w:lang w:bidi="ar"/>
              </w:rPr>
            </w:pPr>
          </w:p>
        </w:tc>
        <w:tc>
          <w:tcPr>
            <w:tcW w:w="2869" w:type="dxa"/>
            <w:tcBorders>
              <w:top w:val="single" w:sz="4" w:space="0" w:color="000000"/>
              <w:left w:val="single" w:sz="4" w:space="0" w:color="000000"/>
              <w:bottom w:val="single" w:sz="4" w:space="0" w:color="000000"/>
              <w:right w:val="single" w:sz="4" w:space="0" w:color="000000"/>
            </w:tcBorders>
            <w:vAlign w:val="center"/>
          </w:tcPr>
          <w:p w14:paraId="0CE9D36B" w14:textId="76CBB5E7" w:rsidR="002001C0" w:rsidRDefault="002001C0">
            <w:pPr>
              <w:ind w:leftChars="30" w:left="63" w:rightChars="30" w:right="63"/>
              <w:jc w:val="center"/>
              <w:textAlignment w:val="center"/>
              <w:rPr>
                <w:rFonts w:ascii="仿宋_GB2312" w:eastAsia="仿宋_GB2312" w:hAnsi="宋体" w:cs="仿宋_GB2312"/>
                <w:color w:val="000000"/>
                <w:kern w:val="0"/>
                <w:sz w:val="24"/>
                <w:lang w:bidi="ar"/>
              </w:rPr>
            </w:pPr>
          </w:p>
        </w:tc>
        <w:tc>
          <w:tcPr>
            <w:tcW w:w="10913" w:type="dxa"/>
            <w:tcBorders>
              <w:top w:val="single" w:sz="4" w:space="0" w:color="000000"/>
              <w:left w:val="single" w:sz="4" w:space="0" w:color="000000"/>
              <w:bottom w:val="single" w:sz="4" w:space="0" w:color="000000"/>
              <w:right w:val="single" w:sz="4" w:space="0" w:color="000000"/>
            </w:tcBorders>
            <w:vAlign w:val="center"/>
          </w:tcPr>
          <w:p w14:paraId="016078A1" w14:textId="7B25DE3D" w:rsidR="002001C0" w:rsidRDefault="002001C0">
            <w:pPr>
              <w:ind w:leftChars="30" w:left="63" w:rightChars="30" w:right="63"/>
              <w:textAlignment w:val="center"/>
              <w:rPr>
                <w:rFonts w:ascii="仿宋_GB2312" w:eastAsia="仿宋_GB2312" w:hAnsi="宋体" w:cs="仿宋_GB2312"/>
                <w:color w:val="000000"/>
                <w:kern w:val="0"/>
                <w:sz w:val="24"/>
                <w:lang w:bidi="ar"/>
              </w:rPr>
            </w:pPr>
          </w:p>
        </w:tc>
      </w:tr>
    </w:tbl>
    <w:p w14:paraId="465FBBB4" w14:textId="77777777" w:rsidR="002001C0" w:rsidRDefault="002001C0">
      <w:pPr>
        <w:widowControl/>
        <w:ind w:leftChars="20" w:left="42" w:rightChars="20" w:right="42"/>
        <w:textAlignment w:val="center"/>
        <w:rPr>
          <w:rFonts w:ascii="仿宋_GB2312" w:eastAsia="仿宋_GB2312" w:hAnsi="宋体" w:cs="仿宋_GB2312"/>
          <w:color w:val="000000"/>
          <w:kern w:val="0"/>
          <w:sz w:val="24"/>
          <w:lang w:bidi="ar"/>
        </w:rPr>
      </w:pPr>
    </w:p>
    <w:sectPr w:rsidR="002001C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1C0"/>
    <w:rsid w:val="00170EF7"/>
    <w:rsid w:val="002001C0"/>
    <w:rsid w:val="0E274C03"/>
    <w:rsid w:val="2F2E360F"/>
    <w:rsid w:val="37E002D4"/>
    <w:rsid w:val="4B3E3902"/>
    <w:rsid w:val="5B387B16"/>
    <w:rsid w:val="5CD7511B"/>
    <w:rsid w:val="62B21F0D"/>
    <w:rsid w:val="67E74819"/>
    <w:rsid w:val="7E1E05EF"/>
    <w:rsid w:val="B7FD9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AB21B"/>
  <w15:docId w15:val="{52276A51-6167-4B24-8870-A524690A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2"/>
    <w:qFormat/>
    <w:pPr>
      <w:ind w:leftChars="200" w:left="420"/>
    </w:pPr>
    <w:rPr>
      <w:rFonts w:ascii="Times New Roman" w:eastAsia="仿宋_GB2312" w:hAnsi="Times New Roman" w:cs="Times New Roman"/>
      <w:sz w:val="32"/>
      <w:szCs w:val="22"/>
    </w:rPr>
  </w:style>
  <w:style w:type="paragraph" w:styleId="a4">
    <w:name w:val="footer"/>
    <w:basedOn w:val="a"/>
    <w:qFormat/>
    <w:pPr>
      <w:tabs>
        <w:tab w:val="center" w:pos="4153"/>
        <w:tab w:val="right" w:pos="8306"/>
      </w:tabs>
      <w:snapToGrid w:val="0"/>
      <w:jc w:val="left"/>
    </w:pPr>
    <w:rPr>
      <w:sz w:val="18"/>
    </w:rPr>
  </w:style>
  <w:style w:type="character" w:styleId="a5">
    <w:name w:val="page number"/>
    <w:basedOn w:val="a0"/>
    <w:qFormat/>
  </w:style>
  <w:style w:type="paragraph" w:customStyle="1" w:styleId="21">
    <w:name w:val="正文文本首行缩进 21"/>
    <w:basedOn w:val="1"/>
    <w:qFormat/>
    <w:pPr>
      <w:ind w:firstLineChars="200" w:firstLine="420"/>
    </w:pPr>
    <w:rPr>
      <w:rFonts w:cs="Times New Roman" w:hint="eastAsia"/>
    </w:rPr>
  </w:style>
  <w:style w:type="paragraph" w:customStyle="1" w:styleId="1">
    <w:name w:val="正文文本缩进1"/>
    <w:basedOn w:val="a"/>
    <w:qFormat/>
    <w:pPr>
      <w:ind w:leftChars="200" w:left="420"/>
    </w:pPr>
    <w:rPr>
      <w:rFonts w:ascii="Times New Roman" w:hAnsi="Times New Roman"/>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21">
    <w:name w:val="font21"/>
    <w:basedOn w:val="a0"/>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Tang</dc:creator>
  <cp:lastModifiedBy>zhang junhao</cp:lastModifiedBy>
  <cp:revision>2</cp:revision>
  <dcterms:created xsi:type="dcterms:W3CDTF">2021-07-27T16:52:00Z</dcterms:created>
  <dcterms:modified xsi:type="dcterms:W3CDTF">2021-12-24T13:57:00Z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0AE5FD04E557426FA3E4CBAFB2E941AD</vt:lpwstr>
  </property>
</Properties>
</file>