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C835C">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u w:val="none"/>
          <w:lang w:val="en-US" w:eastAsia="zh-CN"/>
        </w:rPr>
        <w:t>鄂城区司法局2023年</w:t>
      </w:r>
      <w:r>
        <w:rPr>
          <w:rFonts w:hint="eastAsia" w:ascii="方正小标宋简体" w:hAnsi="方正小标宋简体" w:eastAsia="方正小标宋简体" w:cs="方正小标宋简体"/>
          <w:sz w:val="36"/>
          <w:szCs w:val="36"/>
          <w:lang w:val="en-US" w:eastAsia="zh-CN"/>
        </w:rPr>
        <w:t>度部门决算</w:t>
      </w:r>
    </w:p>
    <w:p w14:paraId="032E031D">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14:paraId="3FDBC095">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rPr>
      </w:pPr>
      <w:r>
        <w:rPr>
          <w:rStyle w:val="5"/>
          <w:rFonts w:hint="eastAsia" w:ascii="黑体" w:hAnsi="黑体" w:eastAsia="黑体" w:cs="黑体"/>
          <w:sz w:val="32"/>
          <w:szCs w:val="32"/>
          <w:rtl w:val="0"/>
        </w:rPr>
        <w:t>第一部分</w:t>
      </w:r>
      <w:r>
        <w:rPr>
          <w:rStyle w:val="5"/>
          <w:rFonts w:hint="eastAsia" w:ascii="黑体" w:hAnsi="黑体" w:eastAsia="黑体" w:cs="黑体"/>
          <w:sz w:val="32"/>
          <w:szCs w:val="32"/>
          <w:rtl w:val="0"/>
          <w:lang w:val="en-US" w:eastAsia="en-US"/>
        </w:rPr>
        <w:t xml:space="preserve">  </w:t>
      </w:r>
      <w:r>
        <w:rPr>
          <w:rStyle w:val="5"/>
          <w:rFonts w:hint="eastAsia" w:ascii="黑体" w:hAnsi="黑体" w:eastAsia="黑体" w:cs="黑体"/>
          <w:sz w:val="32"/>
          <w:szCs w:val="32"/>
          <w:rtl w:val="0"/>
          <w:lang w:val="en-US" w:eastAsia="zh-CN"/>
        </w:rPr>
        <w:t>鄂城区司法局</w:t>
      </w:r>
      <w:r>
        <w:rPr>
          <w:rStyle w:val="5"/>
          <w:rFonts w:hint="eastAsia" w:ascii="黑体" w:hAnsi="黑体" w:eastAsia="黑体" w:cs="黑体"/>
          <w:sz w:val="32"/>
          <w:szCs w:val="32"/>
          <w:rtl w:val="0"/>
        </w:rPr>
        <w:t>概况</w:t>
      </w:r>
    </w:p>
    <w:p w14:paraId="455E0CFE">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eastAsia="zh-CN"/>
        </w:rPr>
      </w:pPr>
      <w:r>
        <w:rPr>
          <w:rFonts w:hint="eastAsia" w:ascii="仿宋_GB2312" w:hAnsi="宋体" w:eastAsia="仿宋_GB2312" w:cs="Times New Roman"/>
          <w:bCs/>
          <w:sz w:val="32"/>
          <w:szCs w:val="32"/>
          <w:highlight w:val="none"/>
          <w:rtl w:val="0"/>
        </w:rPr>
        <w:t>一、部门主要</w:t>
      </w:r>
      <w:r>
        <w:rPr>
          <w:rFonts w:hint="eastAsia" w:ascii="仿宋_GB2312" w:hAnsi="宋体" w:cs="Times New Roman"/>
          <w:bCs/>
          <w:sz w:val="32"/>
          <w:szCs w:val="32"/>
          <w:highlight w:val="none"/>
          <w:rtl w:val="0"/>
          <w:lang w:eastAsia="zh-CN"/>
        </w:rPr>
        <w:t>职责</w:t>
      </w:r>
    </w:p>
    <w:p w14:paraId="2F718308">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eastAsia="zh-CN"/>
        </w:rPr>
      </w:pPr>
      <w:r>
        <w:rPr>
          <w:rFonts w:hint="eastAsia" w:ascii="仿宋_GB2312" w:hAnsi="宋体" w:eastAsia="仿宋_GB2312" w:cs="Times New Roman"/>
          <w:bCs/>
          <w:sz w:val="32"/>
          <w:szCs w:val="32"/>
          <w:highlight w:val="none"/>
          <w:rtl w:val="0"/>
        </w:rPr>
        <w:t>二、</w:t>
      </w:r>
      <w:r>
        <w:rPr>
          <w:rFonts w:hint="eastAsia" w:ascii="仿宋_GB2312" w:hAnsi="宋体" w:cs="Times New Roman"/>
          <w:bCs/>
          <w:sz w:val="32"/>
          <w:szCs w:val="32"/>
          <w:highlight w:val="none"/>
          <w:rtl w:val="0"/>
          <w:lang w:eastAsia="zh-CN"/>
        </w:rPr>
        <w:t>机构设置情况</w:t>
      </w:r>
    </w:p>
    <w:p w14:paraId="4DDF305C">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5"/>
          <w:rFonts w:ascii="黑体" w:hAnsi="黑体" w:eastAsia="黑体" w:cs="黑体"/>
          <w:sz w:val="32"/>
          <w:szCs w:val="32"/>
          <w:rtl w:val="0"/>
        </w:rPr>
        <w:t>第二部分</w:t>
      </w:r>
      <w:r>
        <w:rPr>
          <w:rStyle w:val="5"/>
          <w:rFonts w:ascii="黑体" w:hAnsi="黑体" w:eastAsia="黑体" w:cs="黑体"/>
          <w:sz w:val="32"/>
          <w:szCs w:val="32"/>
          <w:rtl w:val="0"/>
          <w:lang w:val="en-US" w:eastAsia="en-US"/>
        </w:rPr>
        <w:t> </w:t>
      </w:r>
      <w:r>
        <w:rPr>
          <w:rStyle w:val="5"/>
          <w:rFonts w:hint="eastAsia" w:ascii="黑体" w:hAnsi="黑体" w:eastAsia="黑体" w:cs="黑体"/>
          <w:sz w:val="32"/>
          <w:szCs w:val="32"/>
          <w:rtl w:val="0"/>
          <w:lang w:val="en-US" w:eastAsia="zh-CN"/>
        </w:rPr>
        <w:t xml:space="preserve"> 鄂城区司法局2023</w:t>
      </w:r>
      <w:r>
        <w:rPr>
          <w:rStyle w:val="5"/>
          <w:rFonts w:ascii="黑体" w:hAnsi="黑体" w:eastAsia="黑体" w:cs="黑体"/>
          <w:sz w:val="32"/>
          <w:szCs w:val="32"/>
          <w:rtl w:val="0"/>
        </w:rPr>
        <w:t>年度部门决算表</w:t>
      </w:r>
    </w:p>
    <w:p w14:paraId="63FDEBE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一、收入支出决算总表</w:t>
      </w:r>
    </w:p>
    <w:p w14:paraId="20C2B8D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二、收入决算表</w:t>
      </w:r>
    </w:p>
    <w:p w14:paraId="7A7B24B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三、支出决算表</w:t>
      </w:r>
    </w:p>
    <w:p w14:paraId="412C631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四、财政拨款收入支出决算总表</w:t>
      </w:r>
    </w:p>
    <w:p w14:paraId="3C3FA93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五、一般公共预算财政拨款支出决算表</w:t>
      </w:r>
    </w:p>
    <w:p w14:paraId="31D08AF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六、一般公共预算财政拨款基本支出决算明细表</w:t>
      </w:r>
    </w:p>
    <w:p w14:paraId="5384EBE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七</w:t>
      </w:r>
      <w:r>
        <w:rPr>
          <w:rFonts w:hint="eastAsia" w:ascii="Times New Roman" w:hAnsi="Times New Roman" w:cs="Times New Roman"/>
          <w:lang w:val="en-US" w:eastAsia="zh-CN"/>
        </w:rPr>
        <w:t>、政府性基金预算财政拨款收入支出决算表</w:t>
      </w:r>
    </w:p>
    <w:p w14:paraId="0ED250A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八</w:t>
      </w:r>
      <w:r>
        <w:rPr>
          <w:rFonts w:hint="eastAsia" w:ascii="Times New Roman" w:hAnsi="Times New Roman" w:cs="Times New Roman"/>
          <w:lang w:val="en-US" w:eastAsia="zh-CN"/>
        </w:rPr>
        <w:t>、国有资本经营预算财政拨款支出决算表</w:t>
      </w:r>
    </w:p>
    <w:p w14:paraId="3AC087B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Style w:val="5"/>
          <w:rFonts w:ascii="黑体" w:hAnsi="黑体" w:eastAsia="黑体" w:cs="黑体"/>
          <w:sz w:val="32"/>
          <w:szCs w:val="32"/>
          <w:rtl w:val="0"/>
        </w:rPr>
      </w:pPr>
      <w:r>
        <w:rPr>
          <w:rFonts w:hint="eastAsia" w:cs="Times New Roman"/>
          <w:lang w:val="en-US" w:eastAsia="zh-CN"/>
        </w:rPr>
        <w:t>九</w:t>
      </w:r>
      <w:r>
        <w:rPr>
          <w:rFonts w:hint="eastAsia" w:ascii="Times New Roman" w:hAnsi="Times New Roman" w:cs="Times New Roman"/>
          <w:lang w:val="en-US" w:eastAsia="zh-CN"/>
        </w:rPr>
        <w:t>、财政拨款“三公”经费支出决算表</w:t>
      </w:r>
    </w:p>
    <w:p w14:paraId="23968785">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5"/>
          <w:rFonts w:ascii="黑体" w:hAnsi="黑体" w:eastAsia="黑体" w:cs="黑体"/>
          <w:sz w:val="32"/>
          <w:szCs w:val="32"/>
          <w:rtl w:val="0"/>
        </w:rPr>
        <w:t>第三部分</w:t>
      </w:r>
      <w:r>
        <w:rPr>
          <w:rStyle w:val="5"/>
          <w:rFonts w:ascii="黑体" w:hAnsi="黑体" w:eastAsia="黑体" w:cs="黑体"/>
          <w:sz w:val="32"/>
          <w:szCs w:val="32"/>
          <w:rtl w:val="0"/>
          <w:lang w:val="en-US" w:eastAsia="en-US"/>
        </w:rPr>
        <w:t xml:space="preserve">  </w:t>
      </w:r>
      <w:r>
        <w:rPr>
          <w:rStyle w:val="5"/>
          <w:rFonts w:hint="eastAsia" w:ascii="黑体" w:hAnsi="黑体" w:eastAsia="黑体" w:cs="黑体"/>
          <w:sz w:val="32"/>
          <w:szCs w:val="32"/>
          <w:rtl w:val="0"/>
          <w:lang w:val="en-US" w:eastAsia="zh-CN"/>
        </w:rPr>
        <w:t>鄂城区司法局2023</w:t>
      </w:r>
      <w:r>
        <w:rPr>
          <w:rStyle w:val="5"/>
          <w:rFonts w:ascii="黑体" w:hAnsi="黑体" w:eastAsia="黑体" w:cs="黑体"/>
          <w:sz w:val="32"/>
          <w:szCs w:val="32"/>
          <w:rtl w:val="0"/>
        </w:rPr>
        <w:t>年度部门决算情况说明</w:t>
      </w:r>
    </w:p>
    <w:p w14:paraId="751EF0E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一、收入支出决算总体情况说明</w:t>
      </w:r>
    </w:p>
    <w:p w14:paraId="3DB00FDD">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二、收入决算情况说明</w:t>
      </w:r>
    </w:p>
    <w:p w14:paraId="4951CAC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三、支出决算情况说明</w:t>
      </w:r>
    </w:p>
    <w:p w14:paraId="0135F3A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四、财政拨款收入支出决算总体情况说明</w:t>
      </w:r>
    </w:p>
    <w:p w14:paraId="18FCC16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五、一般公共预算财政拨款支出决算情况说明</w:t>
      </w:r>
    </w:p>
    <w:p w14:paraId="37D769D7">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六、一般公共预算财政拨款基本支出决算情况说明</w:t>
      </w:r>
    </w:p>
    <w:p w14:paraId="54BE0D8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lang w:val="en-US" w:eastAsia="zh-CN"/>
        </w:rPr>
        <w:t xml:space="preserve">七、政府性基金预算财政拨款收入支出决算情况说明 </w:t>
      </w:r>
    </w:p>
    <w:p w14:paraId="2EDC6973">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八、国有资本经营预算财政拨款支出决算情况说明</w:t>
      </w:r>
    </w:p>
    <w:p w14:paraId="0B22F55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 xml:space="preserve">九、财政拨款“三公”经费支出决算情况说明 </w:t>
      </w:r>
    </w:p>
    <w:p w14:paraId="3897F514">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十、机关运行经费支出说明</w:t>
      </w:r>
    </w:p>
    <w:p w14:paraId="459205F5">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十一、政府采购支出说明</w:t>
      </w:r>
    </w:p>
    <w:p w14:paraId="2933AAA7">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十二、国有资产占用情况说明</w:t>
      </w:r>
    </w:p>
    <w:p w14:paraId="4C341FEE">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十三、预算绩效情况说明</w:t>
      </w:r>
    </w:p>
    <w:p w14:paraId="0C3DA7B7">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十四、专项支出、转移支付支出情况说明</w:t>
      </w:r>
    </w:p>
    <w:p w14:paraId="77DEE328">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5"/>
          <w:rFonts w:ascii="黑体" w:hAnsi="黑体" w:eastAsia="黑体" w:cs="黑体"/>
          <w:sz w:val="32"/>
          <w:szCs w:val="32"/>
          <w:rtl w:val="0"/>
        </w:rPr>
        <w:t>第四部分</w:t>
      </w:r>
      <w:r>
        <w:rPr>
          <w:rStyle w:val="5"/>
          <w:rFonts w:ascii="黑体" w:hAnsi="黑体" w:eastAsia="黑体" w:cs="黑体"/>
          <w:sz w:val="32"/>
          <w:szCs w:val="32"/>
          <w:rtl w:val="0"/>
          <w:lang w:val="en-US" w:eastAsia="en-US"/>
        </w:rPr>
        <w:t xml:space="preserve">  </w:t>
      </w:r>
      <w:r>
        <w:rPr>
          <w:rFonts w:hint="eastAsia" w:ascii="黑体" w:hAnsi="黑体" w:eastAsia="黑体" w:cs="黑体"/>
          <w:sz w:val="32"/>
          <w:szCs w:val="32"/>
          <w:lang w:val="en-US" w:eastAsia="zh-CN"/>
        </w:rPr>
        <w:t>其他需要说明的情况</w:t>
      </w:r>
    </w:p>
    <w:p w14:paraId="65BF285C">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ascii="黑体" w:hAnsi="黑体" w:eastAsia="黑体" w:cs="黑体"/>
          <w:sz w:val="32"/>
          <w:szCs w:val="32"/>
          <w:rtl w:val="0"/>
        </w:rPr>
      </w:pPr>
      <w:r>
        <w:rPr>
          <w:rStyle w:val="5"/>
          <w:rFonts w:ascii="黑体" w:hAnsi="黑体" w:eastAsia="黑体" w:cs="黑体"/>
          <w:sz w:val="32"/>
          <w:szCs w:val="32"/>
          <w:rtl w:val="0"/>
        </w:rPr>
        <w:t>第五部分</w:t>
      </w:r>
      <w:r>
        <w:rPr>
          <w:rStyle w:val="5"/>
          <w:rFonts w:ascii="黑体" w:hAnsi="黑体" w:eastAsia="黑体" w:cs="黑体"/>
          <w:sz w:val="32"/>
          <w:szCs w:val="32"/>
          <w:rtl w:val="0"/>
          <w:lang w:val="en-US" w:eastAsia="en-US"/>
        </w:rPr>
        <w:t xml:space="preserve">  </w:t>
      </w:r>
      <w:r>
        <w:rPr>
          <w:rStyle w:val="5"/>
          <w:rFonts w:ascii="黑体" w:hAnsi="黑体" w:eastAsia="黑体" w:cs="黑体"/>
          <w:sz w:val="32"/>
          <w:szCs w:val="32"/>
          <w:rtl w:val="0"/>
        </w:rPr>
        <w:t>名词解释</w:t>
      </w:r>
    </w:p>
    <w:p w14:paraId="6AE3A0CD">
      <w:pPr>
        <w:keepNext w:val="0"/>
        <w:keepLines w:val="0"/>
        <w:pageBreakBefore w:val="0"/>
        <w:widowControl w:val="0"/>
        <w:numPr>
          <w:ilvl w:val="0"/>
          <w:numId w:val="0"/>
        </w:numPr>
        <w:kinsoku/>
        <w:wordWrap/>
        <w:overflowPunct/>
        <w:topLinePunct w:val="0"/>
        <w:bidi w:val="0"/>
        <w:spacing w:line="360" w:lineRule="auto"/>
        <w:ind w:firstLine="640" w:firstLineChars="200"/>
        <w:jc w:val="both"/>
        <w:textAlignment w:val="auto"/>
        <w:outlineLvl w:val="9"/>
        <w:rPr>
          <w:rStyle w:val="5"/>
          <w:rFonts w:hint="eastAsia" w:ascii="黑体" w:hAnsi="黑体" w:eastAsia="黑体" w:cs="黑体"/>
          <w:sz w:val="32"/>
          <w:szCs w:val="32"/>
          <w:rtl w:val="0"/>
          <w:lang w:val="en-US" w:eastAsia="zh-CN"/>
        </w:rPr>
      </w:pPr>
      <w:r>
        <w:rPr>
          <w:rStyle w:val="5"/>
          <w:rFonts w:hint="eastAsia" w:ascii="黑体" w:hAnsi="黑体" w:eastAsia="黑体" w:cs="黑体"/>
          <w:sz w:val="32"/>
          <w:szCs w:val="32"/>
          <w:rtl w:val="0"/>
          <w:lang w:val="en-US" w:eastAsia="zh-CN"/>
        </w:rPr>
        <w:t>第六部分  附件</w:t>
      </w:r>
    </w:p>
    <w:p w14:paraId="7A0F8105">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outlineLvl w:val="9"/>
        <w:rPr>
          <w:rFonts w:hint="eastAsia" w:ascii="Times New Roman" w:hAnsi="Times New Roman" w:cs="Times New Roman"/>
          <w:highlight w:val="yellow"/>
          <w:lang w:val="en-US" w:eastAsia="zh-CN"/>
        </w:rPr>
      </w:pPr>
    </w:p>
    <w:p w14:paraId="723312A3">
      <w:pPr>
        <w:adjustRightInd w:val="0"/>
        <w:snapToGrid w:val="0"/>
        <w:spacing w:line="580" w:lineRule="atLeast"/>
        <w:ind w:firstLine="640" w:firstLineChars="200"/>
        <w:rPr>
          <w:rFonts w:hint="eastAsia" w:ascii="仿宋_GB2312" w:hAnsi="宋体"/>
          <w:bCs/>
          <w:sz w:val="32"/>
          <w:szCs w:val="32"/>
          <w:highlight w:val="magenta"/>
          <w:lang w:val="en-US" w:eastAsia="zh-CN"/>
        </w:rPr>
      </w:pPr>
      <w:r>
        <w:rPr>
          <w:rFonts w:hint="eastAsia" w:ascii="黑体" w:hAnsi="黑体" w:eastAsia="黑体" w:cs="黑体"/>
          <w:sz w:val="32"/>
          <w:szCs w:val="32"/>
          <w:u w:val="none"/>
          <w:lang w:val="en-US" w:eastAsia="zh-CN"/>
        </w:rPr>
        <w:t xml:space="preserve">第一部分  </w:t>
      </w:r>
      <w:r>
        <w:rPr>
          <w:rStyle w:val="5"/>
          <w:rFonts w:hint="eastAsia" w:ascii="黑体" w:hAnsi="黑体" w:eastAsia="黑体" w:cs="黑体"/>
          <w:sz w:val="32"/>
          <w:szCs w:val="32"/>
          <w:rtl w:val="0"/>
          <w:lang w:val="en-US" w:eastAsia="zh-CN"/>
        </w:rPr>
        <w:t>鄂城区司法局</w:t>
      </w:r>
      <w:r>
        <w:rPr>
          <w:rFonts w:hint="eastAsia" w:ascii="黑体" w:hAnsi="黑体" w:eastAsia="黑体" w:cs="黑体"/>
          <w:sz w:val="32"/>
          <w:szCs w:val="32"/>
          <w:lang w:val="en-US" w:eastAsia="zh-CN"/>
        </w:rPr>
        <w:t>概况</w:t>
      </w:r>
    </w:p>
    <w:p w14:paraId="038B517A">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一、部门主要职责</w:t>
      </w:r>
    </w:p>
    <w:p w14:paraId="301B1541">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(一)承担全面依法治区重大问题的政策研究，协调有关方面提出全面依法治区中长期规划建议，负责有关重大部署督察工作。</w:t>
      </w:r>
    </w:p>
    <w:p w14:paraId="09C075A6">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(二)负责承担区政府规范性文件的征求意见、审查、清理工作，负责乡镇(街道)开发区和区直部门规范性文件的备案工作。指导、监督全区规范性文件的清理工作。</w:t>
      </w:r>
    </w:p>
    <w:p w14:paraId="4AA043F9">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 (三)对地方性法规提出清理或修改建议，承担区政府规范性文件和重大行政决策合法性审查的具体工作。</w:t>
      </w:r>
    </w:p>
    <w:p w14:paraId="5C34F529">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四)承担统筹推进全区法治政府建设的责任，综合协调、指导、监督全区依法行政工作。指导、监督全区行政复议和行政应诉工作，负责区政府行政复议和行政应诉工作。承办申请区政府裁决的行政复议案件工作。</w:t>
      </w:r>
    </w:p>
    <w:p w14:paraId="4B826A5F">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(五)负责综合协调全区行政执法，承担推进行政执法体制改革有关工作，推进严格规范公正文明执法。负责区政府行政执法监督的具体工作。</w:t>
      </w:r>
    </w:p>
    <w:p w14:paraId="06790E0E">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六)承担统筹规划全区法治社会建设的责任。负责全区法治宣传教育的规划拟定、统筹推进、监督落实。组织实施普法宣传和对外法治宣传。指导依法治理和法治创建工作。推动人民参与和促进法治建设。指导全区人民调解、行政调解和行业性专业性调解工作。参与人民陪审员选任管理工作、协助做好人民监督员选任管理工作。领导全区司法所工作。</w:t>
      </w:r>
    </w:p>
    <w:p w14:paraId="0FBA0B0E">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(七)指导、管理全区社区矫正工作。协调指导刑满释放人员帮教安置工作。</w:t>
      </w:r>
    </w:p>
    <w:p w14:paraId="4FBF473C">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(八)负责拟订全区公共法律服务体系建设规划并指导实施，统筹和布局地方法律服务资源。指导、监督和管理全区律师、法律援助、公证、司法鉴定和基层法律服务工作。指导监督全区 公职律师、公司律师工作。</w:t>
      </w:r>
    </w:p>
    <w:p w14:paraId="1A087F65">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(九)负责拟订全区司法行政系统科技和信息化工作发展规划并组织实施，负责全区司法行政系统科技和信息化体系建设管理工作。</w:t>
      </w:r>
    </w:p>
    <w:p w14:paraId="6F42B523">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 (十)负责全区司法行政系统财务、装备、设施、场所等保障工作。   </w:t>
      </w:r>
    </w:p>
    <w:p w14:paraId="64547145">
      <w:pPr>
        <w:keepNext w:val="0"/>
        <w:keepLines w:val="0"/>
        <w:widowControl/>
        <w:suppressLineNumbers w:val="0"/>
        <w:spacing w:before="0" w:beforeAutospacing="0" w:after="0" w:afterAutospacing="0" w:line="3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(十一)负责规划、协调、指导全区法治人才队伍建设相关工作。负责全区司法行政系统队伍建设。</w:t>
      </w:r>
    </w:p>
    <w:p w14:paraId="7964C1E4">
      <w:pPr>
        <w:keepNext w:val="0"/>
        <w:keepLines w:val="0"/>
        <w:widowControl/>
        <w:suppressLineNumbers w:val="0"/>
        <w:spacing w:before="0" w:beforeAutospacing="0" w:after="0" w:afterAutospacing="0" w:line="360" w:lineRule="atLeast"/>
        <w:ind w:left="0" w:right="0" w:firstLine="640"/>
        <w:jc w:val="left"/>
        <w:rPr>
          <w:rFonts w:hint="eastAsia" w:ascii="黑体" w:hAnsi="黑体" w:eastAsia="黑体" w:cs="黑体"/>
          <w:bCs/>
          <w:sz w:val="32"/>
          <w:szCs w:val="32"/>
          <w:highlight w:val="none"/>
          <w:lang w:val="en-US" w:eastAsia="zh-CN"/>
        </w:rPr>
      </w:pPr>
      <w:r>
        <w:rPr>
          <w:rFonts w:hint="eastAsia" w:ascii="仿宋" w:hAnsi="仿宋" w:eastAsia="仿宋" w:cs="仿宋"/>
          <w:i w:val="0"/>
          <w:iCs w:val="0"/>
          <w:caps w:val="0"/>
          <w:color w:val="000000"/>
          <w:spacing w:val="0"/>
          <w:kern w:val="0"/>
          <w:sz w:val="32"/>
          <w:szCs w:val="32"/>
          <w:lang w:val="en-US" w:eastAsia="zh-CN" w:bidi="ar"/>
        </w:rPr>
        <w:t>(十二)完成上级交办的其它任务。</w:t>
      </w:r>
    </w:p>
    <w:p w14:paraId="59B76B58">
      <w:pPr>
        <w:adjustRightInd w:val="0"/>
        <w:snapToGrid w:val="0"/>
        <w:spacing w:line="580" w:lineRule="atLeast"/>
        <w:ind w:firstLine="640" w:firstLineChars="200"/>
        <w:rPr>
          <w:rFonts w:hint="eastAsia" w:ascii="仿宋_GB2312" w:hAnsi="宋体" w:eastAsia="仿宋_GB2312"/>
          <w:bCs/>
          <w:sz w:val="32"/>
          <w:szCs w:val="32"/>
          <w:highlight w:val="none"/>
          <w:lang w:val="en-US" w:eastAsia="zh-CN"/>
        </w:rPr>
      </w:pPr>
      <w:r>
        <w:rPr>
          <w:rFonts w:hint="eastAsia" w:ascii="黑体" w:hAnsi="黑体" w:eastAsia="黑体" w:cs="黑体"/>
          <w:bCs/>
          <w:sz w:val="32"/>
          <w:szCs w:val="32"/>
          <w:highlight w:val="none"/>
          <w:lang w:val="en-US" w:eastAsia="zh-CN"/>
        </w:rPr>
        <w:t>二、机构设置情况</w:t>
      </w:r>
    </w:p>
    <w:p w14:paraId="3E021290">
      <w:pPr>
        <w:ind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从单位构成看，</w:t>
      </w:r>
      <w:r>
        <w:rPr>
          <w:rFonts w:hint="eastAsia" w:ascii="仿宋_GB2312" w:hAnsi="仿宋_GB2312" w:cs="仿宋_GB2312"/>
          <w:sz w:val="32"/>
          <w:szCs w:val="32"/>
          <w:highlight w:val="none"/>
          <w:u w:val="none"/>
          <w:lang w:val="en-US" w:eastAsia="zh-CN"/>
        </w:rPr>
        <w:t>鄂城区司法局</w:t>
      </w:r>
      <w:r>
        <w:rPr>
          <w:rFonts w:hint="eastAsia" w:ascii="仿宋_GB2312" w:hAnsi="仿宋_GB2312" w:eastAsia="仿宋_GB2312" w:cs="仿宋_GB2312"/>
          <w:sz w:val="32"/>
          <w:szCs w:val="32"/>
          <w:highlight w:val="none"/>
          <w:u w:val="none"/>
          <w:lang w:val="en-US" w:eastAsia="zh-CN"/>
        </w:rPr>
        <w:t>部门决算由实行独立核算的</w:t>
      </w:r>
      <w:r>
        <w:rPr>
          <w:rFonts w:hint="eastAsia" w:ascii="仿宋_GB2312" w:hAnsi="仿宋_GB2312" w:cs="仿宋_GB2312"/>
          <w:sz w:val="32"/>
          <w:szCs w:val="32"/>
          <w:highlight w:val="none"/>
          <w:u w:val="none"/>
          <w:lang w:val="en-US" w:eastAsia="zh-CN"/>
        </w:rPr>
        <w:t>鄂城区司法局</w:t>
      </w:r>
      <w:r>
        <w:rPr>
          <w:rFonts w:hint="eastAsia" w:ascii="仿宋_GB2312" w:hAnsi="仿宋_GB2312" w:eastAsia="仿宋_GB2312" w:cs="仿宋_GB2312"/>
          <w:sz w:val="32"/>
          <w:szCs w:val="32"/>
          <w:highlight w:val="none"/>
          <w:u w:val="none"/>
          <w:lang w:val="en-US" w:eastAsia="zh-CN"/>
        </w:rPr>
        <w:t>本级决算决算组成</w:t>
      </w:r>
      <w:r>
        <w:rPr>
          <w:rFonts w:hint="eastAsia" w:ascii="仿宋_GB2312" w:hAnsi="仿宋_GB2312" w:eastAsia="仿宋_GB2312" w:cs="仿宋_GB2312"/>
          <w:sz w:val="32"/>
          <w:szCs w:val="32"/>
          <w:highlight w:val="none"/>
          <w:lang w:val="en-US" w:eastAsia="zh-CN"/>
        </w:rPr>
        <w:t>。</w:t>
      </w:r>
    </w:p>
    <w:p w14:paraId="1DD14F0C">
      <w:pPr>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区局内设</w:t>
      </w:r>
      <w:r>
        <w:rPr>
          <w:rFonts w:hint="eastAsia" w:ascii="仿宋" w:hAnsi="仿宋" w:eastAsia="仿宋" w:cs="仿宋"/>
          <w:color w:val="000000"/>
          <w:kern w:val="0"/>
          <w:sz w:val="32"/>
          <w:szCs w:val="32"/>
          <w:lang w:eastAsia="zh-CN"/>
        </w:rPr>
        <w:t>股室</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个，分别是</w:t>
      </w:r>
      <w:r>
        <w:rPr>
          <w:rFonts w:hint="eastAsia" w:ascii="仿宋" w:hAnsi="仿宋" w:eastAsia="仿宋" w:cs="仿宋"/>
          <w:color w:val="000000"/>
          <w:kern w:val="0"/>
          <w:sz w:val="32"/>
          <w:szCs w:val="32"/>
          <w:lang w:eastAsia="zh-CN"/>
        </w:rPr>
        <w:t>综合</w:t>
      </w:r>
      <w:r>
        <w:rPr>
          <w:rFonts w:hint="eastAsia" w:ascii="仿宋" w:hAnsi="仿宋" w:eastAsia="仿宋" w:cs="仿宋"/>
          <w:color w:val="000000"/>
          <w:kern w:val="0"/>
          <w:sz w:val="32"/>
          <w:szCs w:val="32"/>
        </w:rPr>
        <w:t>办公室、</w:t>
      </w:r>
      <w:r>
        <w:rPr>
          <w:rFonts w:hint="eastAsia" w:ascii="仿宋" w:hAnsi="仿宋" w:eastAsia="仿宋" w:cs="仿宋"/>
          <w:color w:val="000000"/>
          <w:kern w:val="0"/>
          <w:sz w:val="32"/>
          <w:szCs w:val="32"/>
          <w:lang w:eastAsia="zh-CN"/>
        </w:rPr>
        <w:t>人促股</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行法股</w:t>
      </w:r>
      <w:r>
        <w:rPr>
          <w:rFonts w:hint="eastAsia" w:ascii="仿宋" w:hAnsi="仿宋" w:eastAsia="仿宋" w:cs="仿宋"/>
          <w:color w:val="000000"/>
          <w:kern w:val="0"/>
          <w:sz w:val="32"/>
          <w:szCs w:val="32"/>
        </w:rPr>
        <w:t>、社矫</w:t>
      </w:r>
      <w:r>
        <w:rPr>
          <w:rFonts w:hint="eastAsia" w:ascii="仿宋" w:hAnsi="仿宋" w:eastAsia="仿宋" w:cs="仿宋"/>
          <w:color w:val="000000"/>
          <w:kern w:val="0"/>
          <w:sz w:val="32"/>
          <w:szCs w:val="32"/>
          <w:lang w:eastAsia="zh-CN"/>
        </w:rPr>
        <w:t>股</w:t>
      </w:r>
      <w:r>
        <w:rPr>
          <w:rFonts w:hint="eastAsia" w:ascii="仿宋" w:hAnsi="仿宋" w:eastAsia="仿宋" w:cs="仿宋"/>
          <w:color w:val="000000"/>
          <w:kern w:val="0"/>
          <w:sz w:val="32"/>
          <w:szCs w:val="32"/>
        </w:rPr>
        <w:t>。派出机构10家，分别是泽林司法所、汀祖司法所、</w:t>
      </w:r>
      <w:r>
        <w:rPr>
          <w:rFonts w:hint="eastAsia" w:ascii="仿宋" w:hAnsi="仿宋" w:eastAsia="仿宋" w:cs="仿宋"/>
          <w:color w:val="000000"/>
          <w:kern w:val="0"/>
          <w:sz w:val="32"/>
          <w:szCs w:val="32"/>
          <w:lang w:eastAsia="zh-CN"/>
        </w:rPr>
        <w:t>凤凰</w:t>
      </w:r>
      <w:r>
        <w:rPr>
          <w:rFonts w:hint="eastAsia" w:ascii="仿宋" w:hAnsi="仿宋" w:eastAsia="仿宋" w:cs="仿宋"/>
          <w:color w:val="000000"/>
          <w:kern w:val="0"/>
          <w:sz w:val="32"/>
          <w:szCs w:val="32"/>
        </w:rPr>
        <w:t>司法所、花湖司法所、</w:t>
      </w:r>
      <w:r>
        <w:rPr>
          <w:rFonts w:hint="eastAsia" w:ascii="仿宋" w:hAnsi="仿宋" w:eastAsia="仿宋" w:cs="仿宋"/>
          <w:color w:val="000000"/>
          <w:kern w:val="0"/>
          <w:sz w:val="32"/>
          <w:szCs w:val="32"/>
          <w:lang w:eastAsia="zh-CN"/>
        </w:rPr>
        <w:t>古楼</w:t>
      </w:r>
      <w:r>
        <w:rPr>
          <w:rFonts w:hint="eastAsia" w:ascii="仿宋" w:hAnsi="仿宋" w:eastAsia="仿宋" w:cs="仿宋"/>
          <w:color w:val="000000"/>
          <w:kern w:val="0"/>
          <w:sz w:val="32"/>
          <w:szCs w:val="32"/>
        </w:rPr>
        <w:t>司法所、长港司法所、</w:t>
      </w:r>
      <w:r>
        <w:rPr>
          <w:rFonts w:hint="eastAsia" w:ascii="仿宋" w:hAnsi="仿宋" w:eastAsia="仿宋" w:cs="仿宋"/>
          <w:color w:val="000000"/>
          <w:kern w:val="0"/>
          <w:sz w:val="32"/>
          <w:szCs w:val="32"/>
          <w:lang w:eastAsia="zh-CN"/>
        </w:rPr>
        <w:t>西山</w:t>
      </w:r>
      <w:r>
        <w:rPr>
          <w:rFonts w:hint="eastAsia" w:ascii="仿宋" w:hAnsi="仿宋" w:eastAsia="仿宋" w:cs="仿宋"/>
          <w:color w:val="000000"/>
          <w:kern w:val="0"/>
          <w:sz w:val="32"/>
          <w:szCs w:val="32"/>
        </w:rPr>
        <w:t>司法所、</w:t>
      </w:r>
      <w:r>
        <w:rPr>
          <w:rFonts w:hint="eastAsia" w:ascii="仿宋" w:hAnsi="仿宋" w:eastAsia="仿宋" w:cs="仿宋"/>
          <w:color w:val="000000"/>
          <w:kern w:val="0"/>
          <w:sz w:val="32"/>
          <w:szCs w:val="32"/>
          <w:lang w:eastAsia="zh-CN"/>
        </w:rPr>
        <w:t>樊口</w:t>
      </w:r>
      <w:r>
        <w:rPr>
          <w:rFonts w:hint="eastAsia" w:ascii="仿宋" w:hAnsi="仿宋" w:eastAsia="仿宋" w:cs="仿宋"/>
          <w:color w:val="000000"/>
          <w:kern w:val="0"/>
          <w:sz w:val="32"/>
          <w:szCs w:val="32"/>
        </w:rPr>
        <w:t>司法所、杜山司法所、碧石司法所。</w:t>
      </w:r>
    </w:p>
    <w:p w14:paraId="66610DC9">
      <w:pPr>
        <w:ind w:firstLine="640"/>
        <w:jc w:val="both"/>
        <w:rPr>
          <w:rFonts w:hint="eastAsia" w:ascii="仿宋" w:hAnsi="仿宋" w:eastAsia="仿宋" w:cs="仿宋"/>
          <w:color w:val="000000"/>
          <w:kern w:val="0"/>
          <w:sz w:val="32"/>
          <w:szCs w:val="32"/>
        </w:rPr>
      </w:pPr>
    </w:p>
    <w:p w14:paraId="39DF6D00">
      <w:pPr>
        <w:jc w:val="both"/>
        <w:rPr>
          <w:rFonts w:hint="eastAsia" w:ascii="仿宋" w:hAnsi="仿宋" w:eastAsia="仿宋" w:cs="仿宋"/>
          <w:color w:val="000000"/>
          <w:kern w:val="0"/>
          <w:sz w:val="32"/>
          <w:szCs w:val="32"/>
        </w:rPr>
        <w:sectPr>
          <w:footerReference r:id="rId3" w:type="default"/>
          <w:pgSz w:w="11906" w:h="16838"/>
          <w:pgMar w:top="1440" w:right="1800" w:bottom="1440" w:left="1800" w:header="851" w:footer="992" w:gutter="0"/>
          <w:cols w:space="720" w:num="1"/>
          <w:docGrid w:type="lines" w:linePitch="312" w:charSpace="0"/>
        </w:sectPr>
      </w:pPr>
    </w:p>
    <w:p w14:paraId="439CB9A6">
      <w:pPr>
        <w:adjustRightInd w:val="0"/>
        <w:snapToGrid w:val="0"/>
        <w:spacing w:line="580" w:lineRule="atLeast"/>
        <w:ind w:firstLine="640" w:firstLineChars="200"/>
        <w:rPr>
          <w:rFonts w:hint="eastAsia" w:ascii="仿宋_GB2312" w:hAnsi="宋体"/>
          <w:bCs/>
          <w:sz w:val="32"/>
          <w:szCs w:val="32"/>
          <w:highlight w:val="cyan"/>
          <w:lang w:val="en-US" w:eastAsia="zh-CN"/>
        </w:rPr>
      </w:pPr>
      <w:r>
        <w:rPr>
          <w:rFonts w:hint="eastAsia" w:ascii="黑体" w:hAnsi="黑体" w:eastAsia="黑体" w:cs="黑体"/>
          <w:sz w:val="32"/>
          <w:szCs w:val="32"/>
          <w:lang w:val="en-US" w:eastAsia="zh-CN"/>
        </w:rPr>
        <w:t>第二部分  2023年度</w:t>
      </w:r>
      <w:r>
        <w:rPr>
          <w:rFonts w:hint="eastAsia" w:ascii="黑体" w:hAnsi="黑体" w:eastAsia="黑体" w:cs="黑体"/>
          <w:sz w:val="32"/>
          <w:szCs w:val="32"/>
        </w:rPr>
        <w:t>部门决算</w:t>
      </w:r>
      <w:r>
        <w:rPr>
          <w:rFonts w:hint="eastAsia" w:ascii="黑体" w:hAnsi="黑体" w:eastAsia="黑体" w:cs="黑体"/>
          <w:sz w:val="32"/>
          <w:szCs w:val="32"/>
          <w:lang w:eastAsia="zh-CN"/>
        </w:rPr>
        <w:t>表</w:t>
      </w:r>
    </w:p>
    <w:p w14:paraId="157AB425">
      <w:pPr>
        <w:adjustRightInd w:val="0"/>
        <w:snapToGrid w:val="0"/>
        <w:spacing w:line="580" w:lineRule="atLeast"/>
        <w:ind w:right="-781" w:rightChars="-244"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一、收入支出决算总表</w:t>
      </w:r>
    </w:p>
    <w:tbl>
      <w:tblPr>
        <w:tblStyle w:val="3"/>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33"/>
        <w:gridCol w:w="866"/>
        <w:gridCol w:w="1157"/>
        <w:gridCol w:w="4642"/>
        <w:gridCol w:w="866"/>
        <w:gridCol w:w="1606"/>
      </w:tblGrid>
      <w:tr w14:paraId="7280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14070" w:type="dxa"/>
            <w:gridSpan w:val="6"/>
            <w:tcBorders>
              <w:top w:val="nil"/>
              <w:left w:val="nil"/>
              <w:bottom w:val="nil"/>
              <w:right w:val="nil"/>
            </w:tcBorders>
            <w:noWrap/>
            <w:vAlign w:val="bottom"/>
          </w:tcPr>
          <w:p w14:paraId="1C04F64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14:paraId="3417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14:paraId="340A9B61">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FA6EFD2">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DD91B0B">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EE0627D">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6235C54">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FB82E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1CE0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14:paraId="4F56F90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部门：鄂州市鄂城区司法局</w:t>
            </w:r>
          </w:p>
        </w:tc>
        <w:tc>
          <w:tcPr>
            <w:tcW w:w="0" w:type="auto"/>
            <w:tcBorders>
              <w:top w:val="nil"/>
              <w:left w:val="nil"/>
              <w:bottom w:val="nil"/>
              <w:right w:val="nil"/>
            </w:tcBorders>
            <w:noWrap/>
            <w:vAlign w:val="bottom"/>
          </w:tcPr>
          <w:p w14:paraId="5132854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4BD7DE6">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3F515FD1">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1CFCEF94">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37CF996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270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AD40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14:paraId="21DB8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CEE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CD0D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14:paraId="0B4FB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14:paraId="2C6F7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14:paraId="3DD19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14:paraId="6BA3D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14:paraId="35E88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F92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0DE7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14:paraId="7AD6B8FF">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1B96C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14:paraId="2B612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14:paraId="7291298E">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247FE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130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C903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14:paraId="6A7A8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370C79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420.80</w:t>
            </w:r>
          </w:p>
        </w:tc>
        <w:tc>
          <w:tcPr>
            <w:tcW w:w="0" w:type="auto"/>
            <w:tcBorders>
              <w:top w:val="nil"/>
              <w:left w:val="nil"/>
              <w:bottom w:val="single" w:color="000000" w:sz="4" w:space="0"/>
              <w:right w:val="single" w:color="000000" w:sz="4" w:space="0"/>
            </w:tcBorders>
            <w:shd w:val="clear" w:color="FFFFFF" w:fill="C0C0C0"/>
            <w:noWrap/>
            <w:vAlign w:val="center"/>
          </w:tcPr>
          <w:p w14:paraId="2692B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14:paraId="289AD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noWrap/>
            <w:vAlign w:val="center"/>
          </w:tcPr>
          <w:p w14:paraId="5232F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56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B06D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14:paraId="20FDC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20F44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63E18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14:paraId="5C2C9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noWrap/>
            <w:vAlign w:val="center"/>
          </w:tcPr>
          <w:p w14:paraId="4257B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92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1B97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14:paraId="51CC7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14:paraId="424A2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3FDCD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14:paraId="1A8B4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noWrap/>
            <w:vAlign w:val="center"/>
          </w:tcPr>
          <w:p w14:paraId="65C267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0F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962D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14:paraId="0A30E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14:paraId="02F467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2100E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14:paraId="57FE3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noWrap/>
            <w:vAlign w:val="center"/>
          </w:tcPr>
          <w:p w14:paraId="34971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r>
      <w:tr w14:paraId="18A3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0513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14:paraId="7F30A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14:paraId="5D778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0B76F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14:paraId="36C6C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noWrap/>
            <w:vAlign w:val="center"/>
          </w:tcPr>
          <w:p w14:paraId="2BE09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10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DF0F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14:paraId="43B76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14:paraId="1807C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5368A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14:paraId="4A31E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noWrap/>
            <w:vAlign w:val="center"/>
          </w:tcPr>
          <w:p w14:paraId="0ED5FF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EC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A9FA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14:paraId="14591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14:paraId="7BD7A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2590C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14:paraId="3E3FF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noWrap/>
            <w:vAlign w:val="center"/>
          </w:tcPr>
          <w:p w14:paraId="2B8C6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84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56AC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14:paraId="115E0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14:paraId="24651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112.63</w:t>
            </w:r>
          </w:p>
        </w:tc>
        <w:tc>
          <w:tcPr>
            <w:tcW w:w="0" w:type="auto"/>
            <w:tcBorders>
              <w:top w:val="nil"/>
              <w:left w:val="nil"/>
              <w:bottom w:val="single" w:color="000000" w:sz="4" w:space="0"/>
              <w:right w:val="single" w:color="000000" w:sz="4" w:space="0"/>
            </w:tcBorders>
            <w:shd w:val="clear" w:color="FFFFFF" w:fill="C0C0C0"/>
            <w:noWrap/>
            <w:vAlign w:val="center"/>
          </w:tcPr>
          <w:p w14:paraId="26774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14:paraId="51EC4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noWrap/>
            <w:vAlign w:val="center"/>
          </w:tcPr>
          <w:p w14:paraId="351E85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r>
      <w:tr w14:paraId="2185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7E4DB5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635FB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14:paraId="6CF25AC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20EE9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14:paraId="49673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noWrap/>
            <w:vAlign w:val="center"/>
          </w:tcPr>
          <w:p w14:paraId="7B06C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29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0B8780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E9CD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14:paraId="3BB681B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43520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14:paraId="479AC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noWrap/>
            <w:vAlign w:val="center"/>
          </w:tcPr>
          <w:p w14:paraId="3C99E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6A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7901F7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75415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14:paraId="7C3553C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14FB6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14:paraId="42024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noWrap/>
            <w:vAlign w:val="center"/>
          </w:tcPr>
          <w:p w14:paraId="168CC7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92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B1A8CE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13DA6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14:paraId="313242E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1360D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14:paraId="33EF8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noWrap/>
            <w:vAlign w:val="center"/>
          </w:tcPr>
          <w:p w14:paraId="0D8FD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95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B88809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25DA6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14:paraId="13181CA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1A13E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14:paraId="663E7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noWrap/>
            <w:vAlign w:val="center"/>
          </w:tcPr>
          <w:p w14:paraId="34DAE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43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B2D8EB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D252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14:paraId="65CC9E6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4A324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14:paraId="25856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noWrap/>
            <w:vAlign w:val="center"/>
          </w:tcPr>
          <w:p w14:paraId="41E35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D79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05F177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356C7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14:paraId="22A05A1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7436A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14:paraId="66204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noWrap/>
            <w:vAlign w:val="center"/>
          </w:tcPr>
          <w:p w14:paraId="741964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52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15F021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BB0E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14:paraId="4C02D39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318DE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14:paraId="1D252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noWrap/>
            <w:vAlign w:val="center"/>
          </w:tcPr>
          <w:p w14:paraId="0E125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11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56777E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3BF8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14:paraId="05EEED0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1F451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14:paraId="4B36C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noWrap/>
            <w:vAlign w:val="center"/>
          </w:tcPr>
          <w:p w14:paraId="7FC00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BDE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9CD433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433F3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14:paraId="3CC992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BA86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14:paraId="15731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noWrap/>
            <w:vAlign w:val="center"/>
          </w:tcPr>
          <w:p w14:paraId="3871B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50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FAF2BD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627E3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14:paraId="1BADAC8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48B2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14:paraId="6E5FB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noWrap/>
            <w:vAlign w:val="center"/>
          </w:tcPr>
          <w:p w14:paraId="7D37CD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43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0FE893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3EE12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14:paraId="17A01B5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6A835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14:paraId="27E8D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noWrap/>
            <w:vAlign w:val="center"/>
          </w:tcPr>
          <w:p w14:paraId="63E5B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52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F14D51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352C9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14:paraId="52D998B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48814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14:paraId="1A2DF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noWrap/>
            <w:vAlign w:val="center"/>
          </w:tcPr>
          <w:p w14:paraId="1FF5D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5C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D3D42D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2F96D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14:paraId="6CF47AE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80BA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14:paraId="0406B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noWrap/>
            <w:vAlign w:val="center"/>
          </w:tcPr>
          <w:p w14:paraId="27D86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E6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E4DFFF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45787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14:paraId="03B6AB0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55B1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14:paraId="0984A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noWrap/>
            <w:vAlign w:val="center"/>
          </w:tcPr>
          <w:p w14:paraId="20D3B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00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0BA6752">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62DFA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14:paraId="41DB450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7F37C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14:paraId="0CEF3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noWrap/>
            <w:vAlign w:val="center"/>
          </w:tcPr>
          <w:p w14:paraId="7D8A2D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A1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CC0331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A4BA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14:paraId="5A5EC9A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24E93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14:paraId="10A3C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noWrap/>
            <w:vAlign w:val="center"/>
          </w:tcPr>
          <w:p w14:paraId="78F8E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CC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571333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6DE95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14:paraId="54F2B4F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7C6AC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14:paraId="6A793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noWrap/>
            <w:vAlign w:val="center"/>
          </w:tcPr>
          <w:p w14:paraId="3637E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9B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1E597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14:paraId="6770F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14:paraId="3F845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533.43</w:t>
            </w:r>
          </w:p>
        </w:tc>
        <w:tc>
          <w:tcPr>
            <w:tcW w:w="0" w:type="auto"/>
            <w:tcBorders>
              <w:top w:val="nil"/>
              <w:left w:val="nil"/>
              <w:bottom w:val="single" w:color="000000" w:sz="4" w:space="0"/>
              <w:right w:val="single" w:color="000000" w:sz="4" w:space="0"/>
            </w:tcBorders>
            <w:shd w:val="clear" w:color="FFFFFF" w:fill="C0C0C0"/>
            <w:noWrap/>
            <w:vAlign w:val="center"/>
          </w:tcPr>
          <w:p w14:paraId="50A097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14:paraId="57D0B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noWrap/>
            <w:vAlign w:val="center"/>
          </w:tcPr>
          <w:p w14:paraId="4EE1F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533.43</w:t>
            </w:r>
          </w:p>
        </w:tc>
      </w:tr>
      <w:tr w14:paraId="222F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64B41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nil"/>
              <w:left w:val="nil"/>
              <w:bottom w:val="single" w:color="000000" w:sz="4" w:space="0"/>
              <w:right w:val="single" w:color="000000" w:sz="4" w:space="0"/>
            </w:tcBorders>
            <w:shd w:val="clear" w:color="FFFFFF" w:fill="C0C0C0"/>
            <w:noWrap/>
            <w:vAlign w:val="center"/>
          </w:tcPr>
          <w:p w14:paraId="06F32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14:paraId="066572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5D2D4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14:paraId="70B64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noWrap/>
            <w:vAlign w:val="center"/>
          </w:tcPr>
          <w:p w14:paraId="28F906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83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700F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7D5BF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14:paraId="209A4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4D712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1535D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noWrap/>
            <w:vAlign w:val="center"/>
          </w:tcPr>
          <w:p w14:paraId="5D6F3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13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F4D8BD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326EF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14:paraId="6BCEA0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0448D38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62148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noWrap/>
            <w:vAlign w:val="center"/>
          </w:tcPr>
          <w:p w14:paraId="4915967F">
            <w:pPr>
              <w:jc w:val="left"/>
              <w:rPr>
                <w:rFonts w:hint="eastAsia" w:ascii="宋体" w:hAnsi="宋体" w:eastAsia="宋体" w:cs="宋体"/>
                <w:i w:val="0"/>
                <w:iCs w:val="0"/>
                <w:color w:val="000000"/>
                <w:sz w:val="22"/>
                <w:szCs w:val="22"/>
                <w:u w:val="none"/>
              </w:rPr>
            </w:pPr>
          </w:p>
        </w:tc>
      </w:tr>
      <w:tr w14:paraId="2532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51BB9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14:paraId="32956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14:paraId="214BF6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533.43</w:t>
            </w:r>
          </w:p>
        </w:tc>
        <w:tc>
          <w:tcPr>
            <w:tcW w:w="0" w:type="auto"/>
            <w:tcBorders>
              <w:top w:val="nil"/>
              <w:left w:val="nil"/>
              <w:bottom w:val="single" w:color="000000" w:sz="4" w:space="0"/>
              <w:right w:val="single" w:color="000000" w:sz="4" w:space="0"/>
            </w:tcBorders>
            <w:shd w:val="clear" w:color="FFFFFF" w:fill="C0C0C0"/>
            <w:noWrap/>
            <w:vAlign w:val="center"/>
          </w:tcPr>
          <w:p w14:paraId="1EDD43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14:paraId="2F990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noWrap/>
            <w:vAlign w:val="center"/>
          </w:tcPr>
          <w:p w14:paraId="2F697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533.43</w:t>
            </w:r>
          </w:p>
        </w:tc>
      </w:tr>
      <w:tr w14:paraId="34B0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noWrap/>
            <w:vAlign w:val="center"/>
          </w:tcPr>
          <w:p w14:paraId="0B0EC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5423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noWrap/>
            <w:vAlign w:val="center"/>
          </w:tcPr>
          <w:p w14:paraId="7B49D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34BAE8A7">
      <w:pPr>
        <w:adjustRightInd w:val="0"/>
        <w:snapToGrid w:val="0"/>
        <w:spacing w:line="580" w:lineRule="atLeast"/>
        <w:ind w:right="-781" w:rightChars="-244" w:firstLine="640" w:firstLineChars="200"/>
        <w:rPr>
          <w:rFonts w:hint="eastAsia" w:ascii="黑体" w:hAnsi="黑体" w:eastAsia="黑体" w:cs="黑体"/>
          <w:bCs/>
          <w:sz w:val="32"/>
          <w:szCs w:val="32"/>
          <w:highlight w:val="none"/>
        </w:rPr>
      </w:pPr>
    </w:p>
    <w:p w14:paraId="7EFD8F8E">
      <w:pPr>
        <w:numPr>
          <w:ilvl w:val="0"/>
          <w:numId w:val="0"/>
        </w:numPr>
        <w:adjustRightInd w:val="0"/>
        <w:snapToGrid w:val="0"/>
        <w:spacing w:line="580" w:lineRule="atLeast"/>
        <w:rPr>
          <w:rFonts w:hint="eastAsia" w:ascii="黑体" w:hAnsi="黑体" w:eastAsia="黑体" w:cs="黑体"/>
          <w:bCs/>
          <w:sz w:val="32"/>
          <w:szCs w:val="32"/>
          <w:highlight w:val="none"/>
        </w:rPr>
      </w:pPr>
    </w:p>
    <w:p w14:paraId="293C7C34">
      <w:pPr>
        <w:numPr>
          <w:ilvl w:val="0"/>
          <w:numId w:val="0"/>
        </w:numPr>
        <w:adjustRightInd w:val="0"/>
        <w:snapToGrid w:val="0"/>
        <w:spacing w:line="580" w:lineRule="atLeast"/>
        <w:rPr>
          <w:rFonts w:hint="eastAsia" w:ascii="黑体" w:hAnsi="黑体" w:eastAsia="黑体" w:cs="黑体"/>
          <w:bCs/>
          <w:sz w:val="32"/>
          <w:szCs w:val="32"/>
          <w:highlight w:val="none"/>
        </w:rPr>
      </w:pPr>
    </w:p>
    <w:p w14:paraId="19196163">
      <w:pPr>
        <w:numPr>
          <w:ilvl w:val="0"/>
          <w:numId w:val="0"/>
        </w:numPr>
        <w:adjustRightInd w:val="0"/>
        <w:snapToGrid w:val="0"/>
        <w:spacing w:line="580" w:lineRule="atLeast"/>
        <w:rPr>
          <w:rFonts w:hint="eastAsia" w:ascii="黑体" w:hAnsi="黑体" w:eastAsia="黑体" w:cs="黑体"/>
          <w:bCs/>
          <w:sz w:val="32"/>
          <w:szCs w:val="32"/>
          <w:highlight w:val="none"/>
        </w:rPr>
      </w:pPr>
    </w:p>
    <w:p w14:paraId="39E08B8E">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收入决算表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6"/>
        <w:gridCol w:w="222"/>
        <w:gridCol w:w="222"/>
        <w:gridCol w:w="2636"/>
        <w:gridCol w:w="1189"/>
        <w:gridCol w:w="1316"/>
        <w:gridCol w:w="1160"/>
        <w:gridCol w:w="1160"/>
        <w:gridCol w:w="1161"/>
        <w:gridCol w:w="1161"/>
        <w:gridCol w:w="1331"/>
      </w:tblGrid>
      <w:tr w14:paraId="491F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noWrap/>
            <w:vAlign w:val="bottom"/>
          </w:tcPr>
          <w:p w14:paraId="7026AB9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14:paraId="1F82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41" w:type="pct"/>
            <w:tcBorders>
              <w:top w:val="nil"/>
              <w:left w:val="nil"/>
              <w:bottom w:val="nil"/>
              <w:right w:val="nil"/>
            </w:tcBorders>
            <w:noWrap/>
            <w:vAlign w:val="bottom"/>
          </w:tcPr>
          <w:p w14:paraId="383C0917">
            <w:pPr>
              <w:rPr>
                <w:rFonts w:hint="eastAsia" w:ascii="Arial" w:hAnsi="Arial" w:cs="Arial"/>
                <w:i w:val="0"/>
                <w:iCs w:val="0"/>
                <w:color w:val="000000"/>
                <w:sz w:val="20"/>
                <w:szCs w:val="20"/>
                <w:u w:val="none"/>
              </w:rPr>
            </w:pPr>
          </w:p>
        </w:tc>
        <w:tc>
          <w:tcPr>
            <w:tcW w:w="78" w:type="pct"/>
            <w:tcBorders>
              <w:top w:val="nil"/>
              <w:left w:val="nil"/>
              <w:bottom w:val="nil"/>
              <w:right w:val="nil"/>
            </w:tcBorders>
            <w:noWrap/>
            <w:vAlign w:val="bottom"/>
          </w:tcPr>
          <w:p w14:paraId="026E9738">
            <w:pPr>
              <w:rPr>
                <w:rFonts w:hint="default" w:ascii="Arial" w:hAnsi="Arial" w:cs="Arial"/>
                <w:i w:val="0"/>
                <w:iCs w:val="0"/>
                <w:color w:val="000000"/>
                <w:sz w:val="20"/>
                <w:szCs w:val="20"/>
                <w:u w:val="none"/>
              </w:rPr>
            </w:pPr>
          </w:p>
        </w:tc>
        <w:tc>
          <w:tcPr>
            <w:tcW w:w="78" w:type="pct"/>
            <w:tcBorders>
              <w:top w:val="nil"/>
              <w:left w:val="nil"/>
              <w:bottom w:val="nil"/>
              <w:right w:val="nil"/>
            </w:tcBorders>
            <w:noWrap/>
            <w:vAlign w:val="bottom"/>
          </w:tcPr>
          <w:p w14:paraId="114D2739">
            <w:pPr>
              <w:rPr>
                <w:rFonts w:hint="default" w:ascii="Arial" w:hAnsi="Arial" w:cs="Arial"/>
                <w:i w:val="0"/>
                <w:iCs w:val="0"/>
                <w:color w:val="000000"/>
                <w:sz w:val="20"/>
                <w:szCs w:val="20"/>
                <w:u w:val="none"/>
              </w:rPr>
            </w:pPr>
          </w:p>
        </w:tc>
        <w:tc>
          <w:tcPr>
            <w:tcW w:w="747" w:type="pct"/>
            <w:tcBorders>
              <w:top w:val="nil"/>
              <w:left w:val="nil"/>
              <w:bottom w:val="nil"/>
              <w:right w:val="nil"/>
            </w:tcBorders>
            <w:noWrap/>
            <w:vAlign w:val="bottom"/>
          </w:tcPr>
          <w:p w14:paraId="5B2B20B8">
            <w:pPr>
              <w:rPr>
                <w:rFonts w:hint="default" w:ascii="Arial" w:hAnsi="Arial" w:cs="Arial"/>
                <w:i w:val="0"/>
                <w:iCs w:val="0"/>
                <w:color w:val="000000"/>
                <w:sz w:val="20"/>
                <w:szCs w:val="20"/>
                <w:u w:val="none"/>
              </w:rPr>
            </w:pPr>
          </w:p>
        </w:tc>
        <w:tc>
          <w:tcPr>
            <w:tcW w:w="510" w:type="pct"/>
            <w:tcBorders>
              <w:top w:val="nil"/>
              <w:left w:val="nil"/>
              <w:bottom w:val="nil"/>
              <w:right w:val="nil"/>
            </w:tcBorders>
            <w:noWrap/>
            <w:vAlign w:val="bottom"/>
          </w:tcPr>
          <w:p w14:paraId="5C4E4F2A">
            <w:pPr>
              <w:rPr>
                <w:rFonts w:hint="default" w:ascii="Arial" w:hAnsi="Arial" w:cs="Arial"/>
                <w:i w:val="0"/>
                <w:iCs w:val="0"/>
                <w:color w:val="000000"/>
                <w:sz w:val="20"/>
                <w:szCs w:val="20"/>
                <w:u w:val="none"/>
              </w:rPr>
            </w:pPr>
          </w:p>
        </w:tc>
        <w:tc>
          <w:tcPr>
            <w:tcW w:w="510" w:type="pct"/>
            <w:tcBorders>
              <w:top w:val="nil"/>
              <w:left w:val="nil"/>
              <w:bottom w:val="nil"/>
              <w:right w:val="nil"/>
            </w:tcBorders>
            <w:noWrap/>
            <w:vAlign w:val="bottom"/>
          </w:tcPr>
          <w:p w14:paraId="7A6958CB">
            <w:pPr>
              <w:rPr>
                <w:rFonts w:hint="default" w:ascii="Arial" w:hAnsi="Arial" w:cs="Arial"/>
                <w:i w:val="0"/>
                <w:iCs w:val="0"/>
                <w:color w:val="000000"/>
                <w:sz w:val="20"/>
                <w:szCs w:val="20"/>
                <w:u w:val="none"/>
              </w:rPr>
            </w:pPr>
          </w:p>
        </w:tc>
        <w:tc>
          <w:tcPr>
            <w:tcW w:w="455" w:type="pct"/>
            <w:tcBorders>
              <w:top w:val="nil"/>
              <w:left w:val="nil"/>
              <w:bottom w:val="nil"/>
              <w:right w:val="nil"/>
            </w:tcBorders>
            <w:noWrap/>
            <w:vAlign w:val="bottom"/>
          </w:tcPr>
          <w:p w14:paraId="1BB9ADF9">
            <w:pPr>
              <w:rPr>
                <w:rFonts w:hint="default" w:ascii="Arial" w:hAnsi="Arial" w:cs="Arial"/>
                <w:i w:val="0"/>
                <w:iCs w:val="0"/>
                <w:color w:val="000000"/>
                <w:sz w:val="20"/>
                <w:szCs w:val="20"/>
                <w:u w:val="none"/>
              </w:rPr>
            </w:pPr>
          </w:p>
        </w:tc>
        <w:tc>
          <w:tcPr>
            <w:tcW w:w="455" w:type="pct"/>
            <w:tcBorders>
              <w:top w:val="nil"/>
              <w:left w:val="nil"/>
              <w:bottom w:val="nil"/>
              <w:right w:val="nil"/>
            </w:tcBorders>
            <w:noWrap/>
            <w:vAlign w:val="bottom"/>
          </w:tcPr>
          <w:p w14:paraId="5045275A">
            <w:pPr>
              <w:rPr>
                <w:rFonts w:hint="default" w:ascii="Arial" w:hAnsi="Arial" w:cs="Arial"/>
                <w:i w:val="0"/>
                <w:iCs w:val="0"/>
                <w:color w:val="000000"/>
                <w:sz w:val="20"/>
                <w:szCs w:val="20"/>
                <w:u w:val="none"/>
              </w:rPr>
            </w:pPr>
          </w:p>
        </w:tc>
        <w:tc>
          <w:tcPr>
            <w:tcW w:w="455" w:type="pct"/>
            <w:tcBorders>
              <w:top w:val="nil"/>
              <w:left w:val="nil"/>
              <w:bottom w:val="nil"/>
              <w:right w:val="nil"/>
            </w:tcBorders>
            <w:noWrap/>
            <w:vAlign w:val="bottom"/>
          </w:tcPr>
          <w:p w14:paraId="5152AC36">
            <w:pPr>
              <w:rPr>
                <w:rFonts w:hint="default" w:ascii="Arial" w:hAnsi="Arial" w:cs="Arial"/>
                <w:i w:val="0"/>
                <w:iCs w:val="0"/>
                <w:color w:val="000000"/>
                <w:sz w:val="20"/>
                <w:szCs w:val="20"/>
                <w:u w:val="none"/>
              </w:rPr>
            </w:pPr>
          </w:p>
        </w:tc>
        <w:tc>
          <w:tcPr>
            <w:tcW w:w="455" w:type="pct"/>
            <w:tcBorders>
              <w:top w:val="nil"/>
              <w:left w:val="nil"/>
              <w:bottom w:val="nil"/>
              <w:right w:val="nil"/>
            </w:tcBorders>
            <w:noWrap/>
            <w:vAlign w:val="bottom"/>
          </w:tcPr>
          <w:p w14:paraId="57612756">
            <w:pPr>
              <w:rPr>
                <w:rFonts w:hint="default" w:ascii="Arial" w:hAnsi="Arial" w:cs="Arial"/>
                <w:i w:val="0"/>
                <w:iCs w:val="0"/>
                <w:color w:val="000000"/>
                <w:sz w:val="20"/>
                <w:szCs w:val="20"/>
                <w:u w:val="none"/>
              </w:rPr>
            </w:pPr>
          </w:p>
        </w:tc>
        <w:tc>
          <w:tcPr>
            <w:tcW w:w="511" w:type="pct"/>
            <w:tcBorders>
              <w:top w:val="nil"/>
              <w:left w:val="nil"/>
              <w:bottom w:val="nil"/>
              <w:right w:val="nil"/>
            </w:tcBorders>
            <w:noWrap/>
            <w:vAlign w:val="bottom"/>
          </w:tcPr>
          <w:p w14:paraId="3D3ABC1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3EA4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41" w:type="pct"/>
            <w:tcBorders>
              <w:top w:val="nil"/>
              <w:left w:val="nil"/>
              <w:bottom w:val="nil"/>
              <w:right w:val="nil"/>
            </w:tcBorders>
            <w:noWrap/>
            <w:vAlign w:val="bottom"/>
          </w:tcPr>
          <w:p w14:paraId="1E154A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部门：鄂州市鄂城区司法局</w:t>
            </w:r>
          </w:p>
        </w:tc>
        <w:tc>
          <w:tcPr>
            <w:tcW w:w="78" w:type="pct"/>
            <w:tcBorders>
              <w:top w:val="nil"/>
              <w:left w:val="nil"/>
              <w:bottom w:val="nil"/>
              <w:right w:val="nil"/>
            </w:tcBorders>
            <w:noWrap/>
            <w:vAlign w:val="bottom"/>
          </w:tcPr>
          <w:p w14:paraId="5CF2A848">
            <w:pPr>
              <w:rPr>
                <w:rFonts w:hint="default" w:ascii="Arial" w:hAnsi="Arial" w:cs="Arial"/>
                <w:i w:val="0"/>
                <w:iCs w:val="0"/>
                <w:color w:val="000000"/>
                <w:sz w:val="20"/>
                <w:szCs w:val="20"/>
                <w:u w:val="none"/>
              </w:rPr>
            </w:pPr>
          </w:p>
        </w:tc>
        <w:tc>
          <w:tcPr>
            <w:tcW w:w="78" w:type="pct"/>
            <w:tcBorders>
              <w:top w:val="nil"/>
              <w:left w:val="nil"/>
              <w:bottom w:val="nil"/>
              <w:right w:val="nil"/>
            </w:tcBorders>
            <w:noWrap/>
            <w:vAlign w:val="bottom"/>
          </w:tcPr>
          <w:p w14:paraId="3F394289">
            <w:pPr>
              <w:rPr>
                <w:rFonts w:hint="default" w:ascii="Arial" w:hAnsi="Arial" w:cs="Arial"/>
                <w:i w:val="0"/>
                <w:iCs w:val="0"/>
                <w:color w:val="000000"/>
                <w:sz w:val="20"/>
                <w:szCs w:val="20"/>
                <w:u w:val="none"/>
              </w:rPr>
            </w:pPr>
          </w:p>
        </w:tc>
        <w:tc>
          <w:tcPr>
            <w:tcW w:w="747" w:type="pct"/>
            <w:tcBorders>
              <w:top w:val="nil"/>
              <w:left w:val="nil"/>
              <w:bottom w:val="nil"/>
              <w:right w:val="nil"/>
            </w:tcBorders>
            <w:noWrap/>
            <w:vAlign w:val="bottom"/>
          </w:tcPr>
          <w:p w14:paraId="276B7025">
            <w:pPr>
              <w:rPr>
                <w:rFonts w:hint="default" w:ascii="Arial" w:hAnsi="Arial" w:cs="Arial"/>
                <w:i w:val="0"/>
                <w:iCs w:val="0"/>
                <w:color w:val="000000"/>
                <w:sz w:val="20"/>
                <w:szCs w:val="20"/>
                <w:u w:val="none"/>
              </w:rPr>
            </w:pPr>
          </w:p>
        </w:tc>
        <w:tc>
          <w:tcPr>
            <w:tcW w:w="510" w:type="pct"/>
            <w:tcBorders>
              <w:top w:val="nil"/>
              <w:left w:val="nil"/>
              <w:bottom w:val="nil"/>
              <w:right w:val="nil"/>
            </w:tcBorders>
            <w:noWrap/>
            <w:vAlign w:val="bottom"/>
          </w:tcPr>
          <w:p w14:paraId="0927F1A7">
            <w:pPr>
              <w:rPr>
                <w:rFonts w:hint="default" w:ascii="Arial" w:hAnsi="Arial" w:cs="Arial"/>
                <w:i w:val="0"/>
                <w:iCs w:val="0"/>
                <w:color w:val="000000"/>
                <w:sz w:val="20"/>
                <w:szCs w:val="20"/>
                <w:u w:val="none"/>
              </w:rPr>
            </w:pPr>
          </w:p>
        </w:tc>
        <w:tc>
          <w:tcPr>
            <w:tcW w:w="510" w:type="pct"/>
            <w:tcBorders>
              <w:top w:val="nil"/>
              <w:left w:val="nil"/>
              <w:bottom w:val="nil"/>
              <w:right w:val="nil"/>
            </w:tcBorders>
            <w:noWrap/>
            <w:vAlign w:val="bottom"/>
          </w:tcPr>
          <w:p w14:paraId="2F0DF774">
            <w:pPr>
              <w:rPr>
                <w:rFonts w:hint="default" w:ascii="Arial" w:hAnsi="Arial" w:cs="Arial"/>
                <w:i w:val="0"/>
                <w:iCs w:val="0"/>
                <w:color w:val="000000"/>
                <w:sz w:val="20"/>
                <w:szCs w:val="20"/>
                <w:u w:val="none"/>
              </w:rPr>
            </w:pPr>
          </w:p>
        </w:tc>
        <w:tc>
          <w:tcPr>
            <w:tcW w:w="455" w:type="pct"/>
            <w:tcBorders>
              <w:top w:val="nil"/>
              <w:left w:val="nil"/>
              <w:bottom w:val="nil"/>
              <w:right w:val="nil"/>
            </w:tcBorders>
            <w:noWrap/>
            <w:vAlign w:val="bottom"/>
          </w:tcPr>
          <w:p w14:paraId="5C48518D">
            <w:pPr>
              <w:rPr>
                <w:rFonts w:hint="default" w:ascii="Arial" w:hAnsi="Arial" w:cs="Arial"/>
                <w:i w:val="0"/>
                <w:iCs w:val="0"/>
                <w:color w:val="000000"/>
                <w:sz w:val="20"/>
                <w:szCs w:val="20"/>
                <w:u w:val="none"/>
              </w:rPr>
            </w:pPr>
          </w:p>
        </w:tc>
        <w:tc>
          <w:tcPr>
            <w:tcW w:w="455" w:type="pct"/>
            <w:tcBorders>
              <w:top w:val="nil"/>
              <w:left w:val="nil"/>
              <w:bottom w:val="nil"/>
              <w:right w:val="nil"/>
            </w:tcBorders>
            <w:noWrap/>
            <w:vAlign w:val="bottom"/>
          </w:tcPr>
          <w:p w14:paraId="62AA1C16">
            <w:pPr>
              <w:rPr>
                <w:rFonts w:hint="default" w:ascii="Arial" w:hAnsi="Arial" w:cs="Arial"/>
                <w:i w:val="0"/>
                <w:iCs w:val="0"/>
                <w:color w:val="000000"/>
                <w:sz w:val="20"/>
                <w:szCs w:val="20"/>
                <w:u w:val="none"/>
              </w:rPr>
            </w:pPr>
          </w:p>
        </w:tc>
        <w:tc>
          <w:tcPr>
            <w:tcW w:w="455" w:type="pct"/>
            <w:tcBorders>
              <w:top w:val="nil"/>
              <w:left w:val="nil"/>
              <w:bottom w:val="nil"/>
              <w:right w:val="nil"/>
            </w:tcBorders>
            <w:noWrap/>
            <w:vAlign w:val="bottom"/>
          </w:tcPr>
          <w:p w14:paraId="62461859">
            <w:pPr>
              <w:rPr>
                <w:rFonts w:hint="default" w:ascii="Arial" w:hAnsi="Arial" w:cs="Arial"/>
                <w:i w:val="0"/>
                <w:iCs w:val="0"/>
                <w:color w:val="000000"/>
                <w:sz w:val="20"/>
                <w:szCs w:val="20"/>
                <w:u w:val="none"/>
              </w:rPr>
            </w:pPr>
          </w:p>
        </w:tc>
        <w:tc>
          <w:tcPr>
            <w:tcW w:w="455" w:type="pct"/>
            <w:tcBorders>
              <w:top w:val="nil"/>
              <w:left w:val="nil"/>
              <w:bottom w:val="nil"/>
              <w:right w:val="nil"/>
            </w:tcBorders>
            <w:noWrap/>
            <w:vAlign w:val="bottom"/>
          </w:tcPr>
          <w:p w14:paraId="0ED80732">
            <w:pPr>
              <w:rPr>
                <w:rFonts w:hint="default" w:ascii="Arial" w:hAnsi="Arial" w:cs="Arial"/>
                <w:i w:val="0"/>
                <w:iCs w:val="0"/>
                <w:color w:val="000000"/>
                <w:sz w:val="20"/>
                <w:szCs w:val="20"/>
                <w:u w:val="none"/>
              </w:rPr>
            </w:pPr>
          </w:p>
        </w:tc>
        <w:tc>
          <w:tcPr>
            <w:tcW w:w="511" w:type="pct"/>
            <w:tcBorders>
              <w:top w:val="nil"/>
              <w:left w:val="nil"/>
              <w:bottom w:val="nil"/>
              <w:right w:val="nil"/>
            </w:tcBorders>
            <w:noWrap/>
            <w:vAlign w:val="bottom"/>
          </w:tcPr>
          <w:p w14:paraId="3F6A399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AC0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98F0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0"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2F320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0"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38655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55"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9C70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55"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1A8F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55"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75782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55"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1E7C8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1"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7CAC0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4862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254A2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47" w:type="pct"/>
            <w:vMerge w:val="restart"/>
            <w:tcBorders>
              <w:top w:val="nil"/>
              <w:left w:val="nil"/>
              <w:bottom w:val="single" w:color="000000" w:sz="4" w:space="0"/>
              <w:right w:val="single" w:color="000000" w:sz="4" w:space="0"/>
            </w:tcBorders>
            <w:shd w:val="clear" w:color="FFFFFF" w:fill="C0C0C0"/>
            <w:noWrap/>
            <w:vAlign w:val="center"/>
          </w:tcPr>
          <w:p w14:paraId="02745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1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84C02EF">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0886D31">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981709A">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79A80DE">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46FBEE2">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BB190A3">
            <w:pPr>
              <w:jc w:val="center"/>
              <w:rPr>
                <w:rFonts w:hint="eastAsia" w:ascii="宋体" w:hAnsi="宋体" w:eastAsia="宋体" w:cs="宋体"/>
                <w:i w:val="0"/>
                <w:iCs w:val="0"/>
                <w:color w:val="000000"/>
                <w:sz w:val="22"/>
                <w:szCs w:val="22"/>
                <w:u w:val="none"/>
              </w:rPr>
            </w:pPr>
          </w:p>
        </w:tc>
        <w:tc>
          <w:tcPr>
            <w:tcW w:w="511"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783A94D">
            <w:pPr>
              <w:jc w:val="center"/>
              <w:rPr>
                <w:rFonts w:hint="eastAsia" w:ascii="宋体" w:hAnsi="宋体" w:eastAsia="宋体" w:cs="宋体"/>
                <w:i w:val="0"/>
                <w:iCs w:val="0"/>
                <w:color w:val="000000"/>
                <w:sz w:val="22"/>
                <w:szCs w:val="22"/>
                <w:u w:val="none"/>
              </w:rPr>
            </w:pPr>
          </w:p>
        </w:tc>
      </w:tr>
      <w:tr w14:paraId="3BDB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2455A90A">
            <w:pPr>
              <w:jc w:val="center"/>
              <w:rPr>
                <w:rFonts w:hint="eastAsia" w:ascii="宋体" w:hAnsi="宋体" w:eastAsia="宋体" w:cs="宋体"/>
                <w:i w:val="0"/>
                <w:iCs w:val="0"/>
                <w:color w:val="000000"/>
                <w:sz w:val="22"/>
                <w:szCs w:val="22"/>
                <w:u w:val="none"/>
              </w:rPr>
            </w:pPr>
          </w:p>
        </w:tc>
        <w:tc>
          <w:tcPr>
            <w:tcW w:w="747" w:type="pct"/>
            <w:vMerge w:val="continue"/>
            <w:tcBorders>
              <w:top w:val="nil"/>
              <w:left w:val="nil"/>
              <w:bottom w:val="single" w:color="000000" w:sz="4" w:space="0"/>
              <w:right w:val="single" w:color="000000" w:sz="4" w:space="0"/>
            </w:tcBorders>
            <w:shd w:val="clear" w:color="FFFFFF" w:fill="C0C0C0"/>
            <w:noWrap/>
            <w:vAlign w:val="center"/>
          </w:tcPr>
          <w:p w14:paraId="7E7A495D">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E209D9B">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2E559B1">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3F279FF">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D0E21C1">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8928F85">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26F7BED">
            <w:pPr>
              <w:jc w:val="center"/>
              <w:rPr>
                <w:rFonts w:hint="eastAsia" w:ascii="宋体" w:hAnsi="宋体" w:eastAsia="宋体" w:cs="宋体"/>
                <w:i w:val="0"/>
                <w:iCs w:val="0"/>
                <w:color w:val="000000"/>
                <w:sz w:val="22"/>
                <w:szCs w:val="22"/>
                <w:u w:val="none"/>
              </w:rPr>
            </w:pPr>
          </w:p>
        </w:tc>
        <w:tc>
          <w:tcPr>
            <w:tcW w:w="511"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91D3495">
            <w:pPr>
              <w:jc w:val="center"/>
              <w:rPr>
                <w:rFonts w:hint="eastAsia" w:ascii="宋体" w:hAnsi="宋体" w:eastAsia="宋体" w:cs="宋体"/>
                <w:i w:val="0"/>
                <w:iCs w:val="0"/>
                <w:color w:val="000000"/>
                <w:sz w:val="22"/>
                <w:szCs w:val="22"/>
                <w:u w:val="none"/>
              </w:rPr>
            </w:pPr>
          </w:p>
        </w:tc>
      </w:tr>
      <w:tr w14:paraId="2746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39B73ED1">
            <w:pPr>
              <w:jc w:val="center"/>
              <w:rPr>
                <w:rFonts w:hint="eastAsia" w:ascii="宋体" w:hAnsi="宋体" w:eastAsia="宋体" w:cs="宋体"/>
                <w:i w:val="0"/>
                <w:iCs w:val="0"/>
                <w:color w:val="000000"/>
                <w:sz w:val="22"/>
                <w:szCs w:val="22"/>
                <w:u w:val="none"/>
              </w:rPr>
            </w:pPr>
          </w:p>
        </w:tc>
        <w:tc>
          <w:tcPr>
            <w:tcW w:w="747" w:type="pct"/>
            <w:vMerge w:val="continue"/>
            <w:tcBorders>
              <w:top w:val="nil"/>
              <w:left w:val="nil"/>
              <w:bottom w:val="single" w:color="000000" w:sz="4" w:space="0"/>
              <w:right w:val="single" w:color="000000" w:sz="4" w:space="0"/>
            </w:tcBorders>
            <w:shd w:val="clear" w:color="FFFFFF" w:fill="C0C0C0"/>
            <w:noWrap/>
            <w:vAlign w:val="center"/>
          </w:tcPr>
          <w:p w14:paraId="3460823E">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BFE42EC">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8FA7017">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14D1F75">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C63834F">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FE51575">
            <w:pPr>
              <w:jc w:val="center"/>
              <w:rPr>
                <w:rFonts w:hint="eastAsia" w:ascii="宋体" w:hAnsi="宋体" w:eastAsia="宋体" w:cs="宋体"/>
                <w:i w:val="0"/>
                <w:iCs w:val="0"/>
                <w:color w:val="000000"/>
                <w:sz w:val="22"/>
                <w:szCs w:val="22"/>
                <w:u w:val="none"/>
              </w:rPr>
            </w:pPr>
          </w:p>
        </w:tc>
        <w:tc>
          <w:tcPr>
            <w:tcW w:w="45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4F4D82C">
            <w:pPr>
              <w:jc w:val="center"/>
              <w:rPr>
                <w:rFonts w:hint="eastAsia" w:ascii="宋体" w:hAnsi="宋体" w:eastAsia="宋体" w:cs="宋体"/>
                <w:i w:val="0"/>
                <w:iCs w:val="0"/>
                <w:color w:val="000000"/>
                <w:sz w:val="22"/>
                <w:szCs w:val="22"/>
                <w:u w:val="none"/>
              </w:rPr>
            </w:pPr>
          </w:p>
        </w:tc>
        <w:tc>
          <w:tcPr>
            <w:tcW w:w="511"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605D064">
            <w:pPr>
              <w:jc w:val="center"/>
              <w:rPr>
                <w:rFonts w:hint="eastAsia" w:ascii="宋体" w:hAnsi="宋体" w:eastAsia="宋体" w:cs="宋体"/>
                <w:i w:val="0"/>
                <w:iCs w:val="0"/>
                <w:color w:val="000000"/>
                <w:sz w:val="22"/>
                <w:szCs w:val="22"/>
                <w:u w:val="none"/>
              </w:rPr>
            </w:pPr>
          </w:p>
        </w:tc>
      </w:tr>
      <w:tr w14:paraId="559C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5" w:type="pct"/>
            <w:gridSpan w:val="4"/>
            <w:tcBorders>
              <w:top w:val="nil"/>
              <w:left w:val="single" w:color="000000" w:sz="4" w:space="0"/>
              <w:bottom w:val="single" w:color="000000" w:sz="4" w:space="0"/>
              <w:right w:val="single" w:color="000000" w:sz="4" w:space="0"/>
            </w:tcBorders>
            <w:shd w:val="clear" w:color="FFFFFF" w:fill="C0C0C0"/>
            <w:noWrap/>
            <w:vAlign w:val="center"/>
          </w:tcPr>
          <w:p w14:paraId="130A5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0" w:type="pct"/>
            <w:tcBorders>
              <w:top w:val="nil"/>
              <w:left w:val="nil"/>
              <w:bottom w:val="single" w:color="000000" w:sz="4" w:space="0"/>
              <w:right w:val="single" w:color="000000" w:sz="4" w:space="0"/>
            </w:tcBorders>
            <w:shd w:val="clear" w:color="FFFFFF" w:fill="C0C0C0"/>
            <w:noWrap w:val="0"/>
            <w:vAlign w:val="center"/>
          </w:tcPr>
          <w:p w14:paraId="51696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0" w:type="pct"/>
            <w:tcBorders>
              <w:top w:val="nil"/>
              <w:left w:val="nil"/>
              <w:bottom w:val="single" w:color="000000" w:sz="4" w:space="0"/>
              <w:right w:val="single" w:color="000000" w:sz="4" w:space="0"/>
            </w:tcBorders>
            <w:shd w:val="clear" w:color="FFFFFF" w:fill="C0C0C0"/>
            <w:noWrap w:val="0"/>
            <w:vAlign w:val="center"/>
          </w:tcPr>
          <w:p w14:paraId="57288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5" w:type="pct"/>
            <w:tcBorders>
              <w:top w:val="nil"/>
              <w:left w:val="nil"/>
              <w:bottom w:val="single" w:color="000000" w:sz="4" w:space="0"/>
              <w:right w:val="single" w:color="000000" w:sz="4" w:space="0"/>
            </w:tcBorders>
            <w:shd w:val="clear" w:color="FFFFFF" w:fill="C0C0C0"/>
            <w:noWrap w:val="0"/>
            <w:vAlign w:val="center"/>
          </w:tcPr>
          <w:p w14:paraId="6C49A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5" w:type="pct"/>
            <w:tcBorders>
              <w:top w:val="nil"/>
              <w:left w:val="nil"/>
              <w:bottom w:val="single" w:color="000000" w:sz="4" w:space="0"/>
              <w:right w:val="single" w:color="000000" w:sz="4" w:space="0"/>
            </w:tcBorders>
            <w:shd w:val="clear" w:color="FFFFFF" w:fill="C0C0C0"/>
            <w:noWrap w:val="0"/>
            <w:vAlign w:val="center"/>
          </w:tcPr>
          <w:p w14:paraId="0D041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5" w:type="pct"/>
            <w:tcBorders>
              <w:top w:val="nil"/>
              <w:left w:val="nil"/>
              <w:bottom w:val="single" w:color="000000" w:sz="4" w:space="0"/>
              <w:right w:val="single" w:color="000000" w:sz="4" w:space="0"/>
            </w:tcBorders>
            <w:shd w:val="clear" w:color="FFFFFF" w:fill="C0C0C0"/>
            <w:noWrap w:val="0"/>
            <w:vAlign w:val="center"/>
          </w:tcPr>
          <w:p w14:paraId="13E0A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5" w:type="pct"/>
            <w:tcBorders>
              <w:top w:val="nil"/>
              <w:left w:val="nil"/>
              <w:bottom w:val="single" w:color="000000" w:sz="4" w:space="0"/>
              <w:right w:val="single" w:color="000000" w:sz="4" w:space="0"/>
            </w:tcBorders>
            <w:shd w:val="clear" w:color="FFFFFF" w:fill="C0C0C0"/>
            <w:noWrap w:val="0"/>
            <w:vAlign w:val="center"/>
          </w:tcPr>
          <w:p w14:paraId="4B7E8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1" w:type="pct"/>
            <w:tcBorders>
              <w:top w:val="nil"/>
              <w:left w:val="nil"/>
              <w:bottom w:val="single" w:color="000000" w:sz="4" w:space="0"/>
              <w:right w:val="single" w:color="000000" w:sz="4" w:space="0"/>
            </w:tcBorders>
            <w:shd w:val="clear" w:color="FFFFFF" w:fill="C0C0C0"/>
            <w:noWrap w:val="0"/>
            <w:vAlign w:val="center"/>
          </w:tcPr>
          <w:p w14:paraId="4CADC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546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45" w:type="pct"/>
            <w:gridSpan w:val="4"/>
            <w:tcBorders>
              <w:top w:val="nil"/>
              <w:left w:val="single" w:color="000000" w:sz="4" w:space="0"/>
              <w:bottom w:val="single" w:color="000000" w:sz="4" w:space="0"/>
              <w:right w:val="single" w:color="000000" w:sz="4" w:space="0"/>
            </w:tcBorders>
            <w:shd w:val="clear" w:color="FFFFFF" w:fill="C0C0C0"/>
            <w:noWrap/>
            <w:vAlign w:val="center"/>
          </w:tcPr>
          <w:p w14:paraId="05752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0" w:type="pct"/>
            <w:tcBorders>
              <w:top w:val="nil"/>
              <w:left w:val="nil"/>
              <w:bottom w:val="single" w:color="000000" w:sz="4" w:space="0"/>
              <w:right w:val="single" w:color="000000" w:sz="4" w:space="0"/>
            </w:tcBorders>
            <w:noWrap/>
            <w:vAlign w:val="center"/>
          </w:tcPr>
          <w:p w14:paraId="2C1E21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533.43</w:t>
            </w:r>
          </w:p>
        </w:tc>
        <w:tc>
          <w:tcPr>
            <w:tcW w:w="510" w:type="pct"/>
            <w:tcBorders>
              <w:top w:val="nil"/>
              <w:left w:val="nil"/>
              <w:bottom w:val="single" w:color="000000" w:sz="4" w:space="0"/>
              <w:right w:val="single" w:color="000000" w:sz="4" w:space="0"/>
            </w:tcBorders>
            <w:noWrap/>
            <w:vAlign w:val="center"/>
          </w:tcPr>
          <w:p w14:paraId="1D3436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420.80</w:t>
            </w:r>
          </w:p>
        </w:tc>
        <w:tc>
          <w:tcPr>
            <w:tcW w:w="455" w:type="pct"/>
            <w:tcBorders>
              <w:top w:val="nil"/>
              <w:left w:val="nil"/>
              <w:bottom w:val="single" w:color="000000" w:sz="4" w:space="0"/>
              <w:right w:val="single" w:color="000000" w:sz="4" w:space="0"/>
            </w:tcBorders>
            <w:noWrap/>
            <w:vAlign w:val="center"/>
          </w:tcPr>
          <w:p w14:paraId="2866C1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5B53C8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5D444C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0B870A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1" w:type="pct"/>
            <w:tcBorders>
              <w:top w:val="nil"/>
              <w:left w:val="nil"/>
              <w:bottom w:val="single" w:color="000000" w:sz="4" w:space="0"/>
              <w:right w:val="single" w:color="000000" w:sz="4" w:space="0"/>
            </w:tcBorders>
            <w:noWrap/>
            <w:vAlign w:val="center"/>
          </w:tcPr>
          <w:p w14:paraId="12BFB1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112.63</w:t>
            </w:r>
          </w:p>
        </w:tc>
      </w:tr>
      <w:tr w14:paraId="207F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14D22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747" w:type="pct"/>
            <w:tcBorders>
              <w:top w:val="nil"/>
              <w:left w:val="nil"/>
              <w:bottom w:val="single" w:color="000000" w:sz="4" w:space="0"/>
              <w:right w:val="single" w:color="000000" w:sz="4" w:space="0"/>
            </w:tcBorders>
            <w:noWrap/>
            <w:vAlign w:val="center"/>
          </w:tcPr>
          <w:p w14:paraId="38307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510" w:type="pct"/>
            <w:tcBorders>
              <w:top w:val="nil"/>
              <w:left w:val="nil"/>
              <w:bottom w:val="single" w:color="000000" w:sz="4" w:space="0"/>
              <w:right w:val="single" w:color="000000" w:sz="4" w:space="0"/>
            </w:tcBorders>
            <w:noWrap/>
            <w:vAlign w:val="center"/>
          </w:tcPr>
          <w:p w14:paraId="41DD8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c>
          <w:tcPr>
            <w:tcW w:w="510" w:type="pct"/>
            <w:tcBorders>
              <w:top w:val="nil"/>
              <w:left w:val="nil"/>
              <w:bottom w:val="single" w:color="000000" w:sz="4" w:space="0"/>
              <w:right w:val="single" w:color="000000" w:sz="4" w:space="0"/>
            </w:tcBorders>
            <w:noWrap/>
            <w:vAlign w:val="center"/>
          </w:tcPr>
          <w:p w14:paraId="72650A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455" w:type="pct"/>
            <w:tcBorders>
              <w:top w:val="nil"/>
              <w:left w:val="nil"/>
              <w:bottom w:val="single" w:color="000000" w:sz="4" w:space="0"/>
              <w:right w:val="single" w:color="000000" w:sz="4" w:space="0"/>
            </w:tcBorders>
            <w:noWrap/>
            <w:vAlign w:val="center"/>
          </w:tcPr>
          <w:p w14:paraId="05267E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3A37C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75F79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6B3382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1" w:type="pct"/>
            <w:tcBorders>
              <w:top w:val="nil"/>
              <w:left w:val="nil"/>
              <w:bottom w:val="single" w:color="000000" w:sz="4" w:space="0"/>
              <w:right w:val="single" w:color="000000" w:sz="4" w:space="0"/>
            </w:tcBorders>
            <w:noWrap/>
            <w:vAlign w:val="center"/>
          </w:tcPr>
          <w:p w14:paraId="1E74D3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112.63</w:t>
            </w:r>
          </w:p>
        </w:tc>
      </w:tr>
      <w:tr w14:paraId="7615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63DB6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747" w:type="pct"/>
            <w:tcBorders>
              <w:top w:val="nil"/>
              <w:left w:val="nil"/>
              <w:bottom w:val="single" w:color="000000" w:sz="4" w:space="0"/>
              <w:right w:val="single" w:color="000000" w:sz="4" w:space="0"/>
            </w:tcBorders>
            <w:noWrap/>
            <w:vAlign w:val="center"/>
          </w:tcPr>
          <w:p w14:paraId="6EDAF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510" w:type="pct"/>
            <w:tcBorders>
              <w:top w:val="nil"/>
              <w:left w:val="nil"/>
              <w:bottom w:val="single" w:color="000000" w:sz="4" w:space="0"/>
              <w:right w:val="single" w:color="000000" w:sz="4" w:space="0"/>
            </w:tcBorders>
            <w:noWrap/>
            <w:vAlign w:val="center"/>
          </w:tcPr>
          <w:p w14:paraId="316330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c>
          <w:tcPr>
            <w:tcW w:w="510" w:type="pct"/>
            <w:tcBorders>
              <w:top w:val="nil"/>
              <w:left w:val="nil"/>
              <w:bottom w:val="single" w:color="000000" w:sz="4" w:space="0"/>
              <w:right w:val="single" w:color="000000" w:sz="4" w:space="0"/>
            </w:tcBorders>
            <w:noWrap/>
            <w:vAlign w:val="center"/>
          </w:tcPr>
          <w:p w14:paraId="42C075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455" w:type="pct"/>
            <w:tcBorders>
              <w:top w:val="nil"/>
              <w:left w:val="nil"/>
              <w:bottom w:val="single" w:color="000000" w:sz="4" w:space="0"/>
              <w:right w:val="single" w:color="000000" w:sz="4" w:space="0"/>
            </w:tcBorders>
            <w:noWrap/>
            <w:vAlign w:val="center"/>
          </w:tcPr>
          <w:p w14:paraId="62BE5C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48B51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19266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62781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1" w:type="pct"/>
            <w:tcBorders>
              <w:top w:val="nil"/>
              <w:left w:val="nil"/>
              <w:bottom w:val="single" w:color="000000" w:sz="4" w:space="0"/>
              <w:right w:val="single" w:color="000000" w:sz="4" w:space="0"/>
            </w:tcBorders>
            <w:noWrap/>
            <w:vAlign w:val="center"/>
          </w:tcPr>
          <w:p w14:paraId="2CE68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112.63</w:t>
            </w:r>
          </w:p>
        </w:tc>
      </w:tr>
      <w:tr w14:paraId="06E9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31DAB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747" w:type="pct"/>
            <w:tcBorders>
              <w:top w:val="nil"/>
              <w:left w:val="nil"/>
              <w:bottom w:val="single" w:color="000000" w:sz="4" w:space="0"/>
              <w:right w:val="single" w:color="000000" w:sz="4" w:space="0"/>
            </w:tcBorders>
            <w:noWrap/>
            <w:vAlign w:val="center"/>
          </w:tcPr>
          <w:p w14:paraId="4F3A4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noWrap/>
            <w:vAlign w:val="center"/>
          </w:tcPr>
          <w:p w14:paraId="0D04E9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c>
          <w:tcPr>
            <w:tcW w:w="510" w:type="pct"/>
            <w:tcBorders>
              <w:top w:val="nil"/>
              <w:left w:val="nil"/>
              <w:bottom w:val="single" w:color="000000" w:sz="4" w:space="0"/>
              <w:right w:val="single" w:color="000000" w:sz="4" w:space="0"/>
            </w:tcBorders>
            <w:noWrap/>
            <w:vAlign w:val="center"/>
          </w:tcPr>
          <w:p w14:paraId="1004F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455" w:type="pct"/>
            <w:tcBorders>
              <w:top w:val="nil"/>
              <w:left w:val="nil"/>
              <w:bottom w:val="single" w:color="000000" w:sz="4" w:space="0"/>
              <w:right w:val="single" w:color="000000" w:sz="4" w:space="0"/>
            </w:tcBorders>
            <w:noWrap/>
            <w:vAlign w:val="center"/>
          </w:tcPr>
          <w:p w14:paraId="6265C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47B5B2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218C0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42464B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1" w:type="pct"/>
            <w:tcBorders>
              <w:top w:val="nil"/>
              <w:left w:val="nil"/>
              <w:bottom w:val="single" w:color="000000" w:sz="4" w:space="0"/>
              <w:right w:val="single" w:color="000000" w:sz="4" w:space="0"/>
            </w:tcBorders>
            <w:noWrap/>
            <w:vAlign w:val="center"/>
          </w:tcPr>
          <w:p w14:paraId="30991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112.63</w:t>
            </w:r>
          </w:p>
        </w:tc>
      </w:tr>
      <w:tr w14:paraId="7EE7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4DDED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747" w:type="pct"/>
            <w:tcBorders>
              <w:top w:val="nil"/>
              <w:left w:val="nil"/>
              <w:bottom w:val="single" w:color="000000" w:sz="4" w:space="0"/>
              <w:right w:val="single" w:color="000000" w:sz="4" w:space="0"/>
            </w:tcBorders>
            <w:noWrap/>
            <w:vAlign w:val="center"/>
          </w:tcPr>
          <w:p w14:paraId="1DC5C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10" w:type="pct"/>
            <w:tcBorders>
              <w:top w:val="nil"/>
              <w:left w:val="nil"/>
              <w:bottom w:val="single" w:color="000000" w:sz="4" w:space="0"/>
              <w:right w:val="single" w:color="000000" w:sz="4" w:space="0"/>
            </w:tcBorders>
            <w:noWrap/>
            <w:vAlign w:val="center"/>
          </w:tcPr>
          <w:p w14:paraId="491300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510" w:type="pct"/>
            <w:tcBorders>
              <w:top w:val="nil"/>
              <w:left w:val="nil"/>
              <w:bottom w:val="single" w:color="000000" w:sz="4" w:space="0"/>
              <w:right w:val="single" w:color="000000" w:sz="4" w:space="0"/>
            </w:tcBorders>
            <w:noWrap/>
            <w:vAlign w:val="center"/>
          </w:tcPr>
          <w:p w14:paraId="429F5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455" w:type="pct"/>
            <w:tcBorders>
              <w:top w:val="nil"/>
              <w:left w:val="nil"/>
              <w:bottom w:val="single" w:color="000000" w:sz="4" w:space="0"/>
              <w:right w:val="single" w:color="000000" w:sz="4" w:space="0"/>
            </w:tcBorders>
            <w:noWrap/>
            <w:vAlign w:val="center"/>
          </w:tcPr>
          <w:p w14:paraId="09E8A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5DB8C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47A6B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69C6A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1" w:type="pct"/>
            <w:tcBorders>
              <w:top w:val="nil"/>
              <w:left w:val="nil"/>
              <w:bottom w:val="single" w:color="000000" w:sz="4" w:space="0"/>
              <w:right w:val="single" w:color="000000" w:sz="4" w:space="0"/>
            </w:tcBorders>
            <w:noWrap/>
            <w:vAlign w:val="center"/>
          </w:tcPr>
          <w:p w14:paraId="62A71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A6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16183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747" w:type="pct"/>
            <w:tcBorders>
              <w:top w:val="nil"/>
              <w:left w:val="nil"/>
              <w:bottom w:val="single" w:color="000000" w:sz="4" w:space="0"/>
              <w:right w:val="single" w:color="000000" w:sz="4" w:space="0"/>
            </w:tcBorders>
            <w:noWrap/>
            <w:vAlign w:val="center"/>
          </w:tcPr>
          <w:p w14:paraId="76662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510" w:type="pct"/>
            <w:tcBorders>
              <w:top w:val="nil"/>
              <w:left w:val="nil"/>
              <w:bottom w:val="single" w:color="000000" w:sz="4" w:space="0"/>
              <w:right w:val="single" w:color="000000" w:sz="4" w:space="0"/>
            </w:tcBorders>
            <w:noWrap/>
            <w:vAlign w:val="center"/>
          </w:tcPr>
          <w:p w14:paraId="27E0C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510" w:type="pct"/>
            <w:tcBorders>
              <w:top w:val="nil"/>
              <w:left w:val="nil"/>
              <w:bottom w:val="single" w:color="000000" w:sz="4" w:space="0"/>
              <w:right w:val="single" w:color="000000" w:sz="4" w:space="0"/>
            </w:tcBorders>
            <w:noWrap/>
            <w:vAlign w:val="center"/>
          </w:tcPr>
          <w:p w14:paraId="4F27BD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455" w:type="pct"/>
            <w:tcBorders>
              <w:top w:val="nil"/>
              <w:left w:val="nil"/>
              <w:bottom w:val="single" w:color="000000" w:sz="4" w:space="0"/>
              <w:right w:val="single" w:color="000000" w:sz="4" w:space="0"/>
            </w:tcBorders>
            <w:noWrap/>
            <w:vAlign w:val="center"/>
          </w:tcPr>
          <w:p w14:paraId="43D89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4F514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7EBF67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14C54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1" w:type="pct"/>
            <w:tcBorders>
              <w:top w:val="nil"/>
              <w:left w:val="nil"/>
              <w:bottom w:val="single" w:color="000000" w:sz="4" w:space="0"/>
              <w:right w:val="single" w:color="000000" w:sz="4" w:space="0"/>
            </w:tcBorders>
            <w:noWrap/>
            <w:vAlign w:val="center"/>
          </w:tcPr>
          <w:p w14:paraId="08490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CC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5E20C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747" w:type="pct"/>
            <w:tcBorders>
              <w:top w:val="nil"/>
              <w:left w:val="nil"/>
              <w:bottom w:val="single" w:color="000000" w:sz="4" w:space="0"/>
              <w:right w:val="single" w:color="000000" w:sz="4" w:space="0"/>
            </w:tcBorders>
            <w:noWrap/>
            <w:vAlign w:val="center"/>
          </w:tcPr>
          <w:p w14:paraId="680D2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510" w:type="pct"/>
            <w:tcBorders>
              <w:top w:val="nil"/>
              <w:left w:val="nil"/>
              <w:bottom w:val="single" w:color="000000" w:sz="4" w:space="0"/>
              <w:right w:val="single" w:color="000000" w:sz="4" w:space="0"/>
            </w:tcBorders>
            <w:noWrap/>
            <w:vAlign w:val="center"/>
          </w:tcPr>
          <w:p w14:paraId="7127F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510" w:type="pct"/>
            <w:tcBorders>
              <w:top w:val="nil"/>
              <w:left w:val="nil"/>
              <w:bottom w:val="single" w:color="000000" w:sz="4" w:space="0"/>
              <w:right w:val="single" w:color="000000" w:sz="4" w:space="0"/>
            </w:tcBorders>
            <w:noWrap/>
            <w:vAlign w:val="center"/>
          </w:tcPr>
          <w:p w14:paraId="6ADF6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455" w:type="pct"/>
            <w:tcBorders>
              <w:top w:val="nil"/>
              <w:left w:val="nil"/>
              <w:bottom w:val="single" w:color="000000" w:sz="4" w:space="0"/>
              <w:right w:val="single" w:color="000000" w:sz="4" w:space="0"/>
            </w:tcBorders>
            <w:noWrap/>
            <w:vAlign w:val="center"/>
          </w:tcPr>
          <w:p w14:paraId="4FBEA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1926E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22A22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73F47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1" w:type="pct"/>
            <w:tcBorders>
              <w:top w:val="nil"/>
              <w:left w:val="nil"/>
              <w:bottom w:val="single" w:color="000000" w:sz="4" w:space="0"/>
              <w:right w:val="single" w:color="000000" w:sz="4" w:space="0"/>
            </w:tcBorders>
            <w:noWrap/>
            <w:vAlign w:val="center"/>
          </w:tcPr>
          <w:p w14:paraId="58254E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28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6BC1D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747" w:type="pct"/>
            <w:tcBorders>
              <w:top w:val="nil"/>
              <w:left w:val="nil"/>
              <w:bottom w:val="single" w:color="000000" w:sz="4" w:space="0"/>
              <w:right w:val="single" w:color="000000" w:sz="4" w:space="0"/>
            </w:tcBorders>
            <w:noWrap/>
            <w:vAlign w:val="center"/>
          </w:tcPr>
          <w:p w14:paraId="7A2C8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510" w:type="pct"/>
            <w:tcBorders>
              <w:top w:val="nil"/>
              <w:left w:val="nil"/>
              <w:bottom w:val="single" w:color="000000" w:sz="4" w:space="0"/>
              <w:right w:val="single" w:color="000000" w:sz="4" w:space="0"/>
            </w:tcBorders>
            <w:noWrap/>
            <w:vAlign w:val="center"/>
          </w:tcPr>
          <w:p w14:paraId="03A9A1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510" w:type="pct"/>
            <w:tcBorders>
              <w:top w:val="nil"/>
              <w:left w:val="nil"/>
              <w:bottom w:val="single" w:color="000000" w:sz="4" w:space="0"/>
              <w:right w:val="single" w:color="000000" w:sz="4" w:space="0"/>
            </w:tcBorders>
            <w:noWrap/>
            <w:vAlign w:val="center"/>
          </w:tcPr>
          <w:p w14:paraId="22E08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455" w:type="pct"/>
            <w:tcBorders>
              <w:top w:val="nil"/>
              <w:left w:val="nil"/>
              <w:bottom w:val="single" w:color="000000" w:sz="4" w:space="0"/>
              <w:right w:val="single" w:color="000000" w:sz="4" w:space="0"/>
            </w:tcBorders>
            <w:noWrap/>
            <w:vAlign w:val="center"/>
          </w:tcPr>
          <w:p w14:paraId="6E140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7EA1E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437D2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4E998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1" w:type="pct"/>
            <w:tcBorders>
              <w:top w:val="nil"/>
              <w:left w:val="nil"/>
              <w:bottom w:val="single" w:color="000000" w:sz="4" w:space="0"/>
              <w:right w:val="single" w:color="000000" w:sz="4" w:space="0"/>
            </w:tcBorders>
            <w:noWrap/>
            <w:vAlign w:val="center"/>
          </w:tcPr>
          <w:p w14:paraId="1E7A6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3F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58711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2080704</w:t>
            </w:r>
          </w:p>
        </w:tc>
        <w:tc>
          <w:tcPr>
            <w:tcW w:w="747" w:type="pct"/>
            <w:tcBorders>
              <w:top w:val="nil"/>
              <w:left w:val="nil"/>
              <w:bottom w:val="single" w:color="000000" w:sz="4" w:space="0"/>
              <w:right w:val="single" w:color="000000" w:sz="4" w:space="0"/>
            </w:tcBorders>
            <w:noWrap/>
            <w:vAlign w:val="center"/>
          </w:tcPr>
          <w:p w14:paraId="1CB75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510" w:type="pct"/>
            <w:tcBorders>
              <w:top w:val="nil"/>
              <w:left w:val="nil"/>
              <w:bottom w:val="single" w:color="000000" w:sz="4" w:space="0"/>
              <w:right w:val="single" w:color="000000" w:sz="4" w:space="0"/>
            </w:tcBorders>
            <w:noWrap/>
            <w:vAlign w:val="center"/>
          </w:tcPr>
          <w:p w14:paraId="6072F7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510" w:type="pct"/>
            <w:tcBorders>
              <w:top w:val="nil"/>
              <w:left w:val="nil"/>
              <w:bottom w:val="single" w:color="000000" w:sz="4" w:space="0"/>
              <w:right w:val="single" w:color="000000" w:sz="4" w:space="0"/>
            </w:tcBorders>
            <w:noWrap/>
            <w:vAlign w:val="center"/>
          </w:tcPr>
          <w:p w14:paraId="307D3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455" w:type="pct"/>
            <w:tcBorders>
              <w:top w:val="nil"/>
              <w:left w:val="nil"/>
              <w:bottom w:val="single" w:color="000000" w:sz="4" w:space="0"/>
              <w:right w:val="single" w:color="000000" w:sz="4" w:space="0"/>
            </w:tcBorders>
            <w:noWrap/>
            <w:vAlign w:val="center"/>
          </w:tcPr>
          <w:p w14:paraId="74A0B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02853B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6B4F4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5" w:type="pct"/>
            <w:tcBorders>
              <w:top w:val="nil"/>
              <w:left w:val="nil"/>
              <w:bottom w:val="single" w:color="000000" w:sz="4" w:space="0"/>
              <w:right w:val="single" w:color="000000" w:sz="4" w:space="0"/>
            </w:tcBorders>
            <w:noWrap/>
            <w:vAlign w:val="center"/>
          </w:tcPr>
          <w:p w14:paraId="39303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1" w:type="pct"/>
            <w:tcBorders>
              <w:top w:val="nil"/>
              <w:left w:val="nil"/>
              <w:bottom w:val="single" w:color="000000" w:sz="4" w:space="0"/>
              <w:right w:val="single" w:color="000000" w:sz="4" w:space="0"/>
            </w:tcBorders>
            <w:noWrap/>
            <w:vAlign w:val="center"/>
          </w:tcPr>
          <w:p w14:paraId="6497E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C1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6AB9DD32">
            <w:pPr>
              <w:jc w:val="left"/>
              <w:rPr>
                <w:rFonts w:hint="eastAsia" w:ascii="宋体" w:hAnsi="宋体" w:eastAsia="宋体" w:cs="宋体"/>
                <w:i w:val="0"/>
                <w:iCs w:val="0"/>
                <w:color w:val="000000"/>
                <w:sz w:val="22"/>
                <w:szCs w:val="22"/>
                <w:u w:val="none"/>
              </w:rPr>
            </w:pPr>
          </w:p>
        </w:tc>
        <w:tc>
          <w:tcPr>
            <w:tcW w:w="747" w:type="pct"/>
            <w:tcBorders>
              <w:top w:val="nil"/>
              <w:left w:val="nil"/>
              <w:bottom w:val="single" w:color="000000" w:sz="4" w:space="0"/>
              <w:right w:val="single" w:color="000000" w:sz="4" w:space="0"/>
            </w:tcBorders>
            <w:noWrap/>
            <w:vAlign w:val="center"/>
          </w:tcPr>
          <w:p w14:paraId="473A0D20">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noWrap/>
            <w:vAlign w:val="center"/>
          </w:tcPr>
          <w:p w14:paraId="72C56B55">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noWrap/>
            <w:vAlign w:val="center"/>
          </w:tcPr>
          <w:p w14:paraId="4F75FB03">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3BB4965B">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57858D15">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47BBB094">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72A0DBD7">
            <w:pPr>
              <w:jc w:val="right"/>
              <w:rPr>
                <w:rFonts w:hint="eastAsia" w:ascii="宋体" w:hAnsi="宋体" w:eastAsia="宋体" w:cs="宋体"/>
                <w:i w:val="0"/>
                <w:iCs w:val="0"/>
                <w:color w:val="000000"/>
                <w:sz w:val="22"/>
                <w:szCs w:val="22"/>
                <w:u w:val="none"/>
              </w:rPr>
            </w:pPr>
          </w:p>
        </w:tc>
        <w:tc>
          <w:tcPr>
            <w:tcW w:w="511" w:type="pct"/>
            <w:tcBorders>
              <w:top w:val="nil"/>
              <w:left w:val="nil"/>
              <w:bottom w:val="single" w:color="000000" w:sz="4" w:space="0"/>
              <w:right w:val="single" w:color="000000" w:sz="4" w:space="0"/>
            </w:tcBorders>
            <w:noWrap/>
            <w:vAlign w:val="center"/>
          </w:tcPr>
          <w:p w14:paraId="47D4E15E">
            <w:pPr>
              <w:jc w:val="right"/>
              <w:rPr>
                <w:rFonts w:hint="eastAsia" w:ascii="宋体" w:hAnsi="宋体" w:eastAsia="宋体" w:cs="宋体"/>
                <w:i w:val="0"/>
                <w:iCs w:val="0"/>
                <w:color w:val="000000"/>
                <w:sz w:val="22"/>
                <w:szCs w:val="22"/>
                <w:u w:val="none"/>
              </w:rPr>
            </w:pPr>
          </w:p>
        </w:tc>
      </w:tr>
      <w:tr w14:paraId="590A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3FD2C868">
            <w:pPr>
              <w:jc w:val="left"/>
              <w:rPr>
                <w:rFonts w:hint="eastAsia" w:ascii="宋体" w:hAnsi="宋体" w:eastAsia="宋体" w:cs="宋体"/>
                <w:i w:val="0"/>
                <w:iCs w:val="0"/>
                <w:color w:val="000000"/>
                <w:sz w:val="22"/>
                <w:szCs w:val="22"/>
                <w:u w:val="none"/>
              </w:rPr>
            </w:pPr>
          </w:p>
        </w:tc>
        <w:tc>
          <w:tcPr>
            <w:tcW w:w="747" w:type="pct"/>
            <w:tcBorders>
              <w:top w:val="nil"/>
              <w:left w:val="nil"/>
              <w:bottom w:val="single" w:color="000000" w:sz="4" w:space="0"/>
              <w:right w:val="single" w:color="000000" w:sz="4" w:space="0"/>
            </w:tcBorders>
            <w:noWrap/>
            <w:vAlign w:val="center"/>
          </w:tcPr>
          <w:p w14:paraId="112D236B">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noWrap/>
            <w:vAlign w:val="center"/>
          </w:tcPr>
          <w:p w14:paraId="2686D917">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noWrap/>
            <w:vAlign w:val="center"/>
          </w:tcPr>
          <w:p w14:paraId="3A8225A5">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3C907319">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08744545">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24AF2AD7">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1D8AE5CB">
            <w:pPr>
              <w:jc w:val="right"/>
              <w:rPr>
                <w:rFonts w:hint="eastAsia" w:ascii="宋体" w:hAnsi="宋体" w:eastAsia="宋体" w:cs="宋体"/>
                <w:i w:val="0"/>
                <w:iCs w:val="0"/>
                <w:color w:val="000000"/>
                <w:sz w:val="22"/>
                <w:szCs w:val="22"/>
                <w:u w:val="none"/>
              </w:rPr>
            </w:pPr>
          </w:p>
        </w:tc>
        <w:tc>
          <w:tcPr>
            <w:tcW w:w="511" w:type="pct"/>
            <w:tcBorders>
              <w:top w:val="nil"/>
              <w:left w:val="nil"/>
              <w:bottom w:val="single" w:color="000000" w:sz="4" w:space="0"/>
              <w:right w:val="single" w:color="000000" w:sz="4" w:space="0"/>
            </w:tcBorders>
            <w:noWrap/>
            <w:vAlign w:val="center"/>
          </w:tcPr>
          <w:p w14:paraId="56A88FEE">
            <w:pPr>
              <w:jc w:val="right"/>
              <w:rPr>
                <w:rFonts w:hint="eastAsia" w:ascii="宋体" w:hAnsi="宋体" w:eastAsia="宋体" w:cs="宋体"/>
                <w:i w:val="0"/>
                <w:iCs w:val="0"/>
                <w:color w:val="000000"/>
                <w:sz w:val="22"/>
                <w:szCs w:val="22"/>
                <w:u w:val="none"/>
              </w:rPr>
            </w:pPr>
          </w:p>
        </w:tc>
      </w:tr>
      <w:tr w14:paraId="42C2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8" w:type="pct"/>
            <w:gridSpan w:val="3"/>
            <w:tcBorders>
              <w:top w:val="nil"/>
              <w:left w:val="single" w:color="000000" w:sz="4" w:space="0"/>
              <w:bottom w:val="single" w:color="000000" w:sz="4" w:space="0"/>
              <w:right w:val="single" w:color="000000" w:sz="4" w:space="0"/>
            </w:tcBorders>
            <w:noWrap/>
            <w:vAlign w:val="center"/>
          </w:tcPr>
          <w:p w14:paraId="5DC89E54">
            <w:pPr>
              <w:jc w:val="left"/>
              <w:rPr>
                <w:rFonts w:hint="eastAsia" w:ascii="宋体" w:hAnsi="宋体" w:eastAsia="宋体" w:cs="宋体"/>
                <w:i w:val="0"/>
                <w:iCs w:val="0"/>
                <w:color w:val="000000"/>
                <w:sz w:val="22"/>
                <w:szCs w:val="22"/>
                <w:u w:val="none"/>
              </w:rPr>
            </w:pPr>
          </w:p>
        </w:tc>
        <w:tc>
          <w:tcPr>
            <w:tcW w:w="747" w:type="pct"/>
            <w:tcBorders>
              <w:top w:val="nil"/>
              <w:left w:val="nil"/>
              <w:bottom w:val="single" w:color="000000" w:sz="4" w:space="0"/>
              <w:right w:val="single" w:color="000000" w:sz="4" w:space="0"/>
            </w:tcBorders>
            <w:noWrap/>
            <w:vAlign w:val="center"/>
          </w:tcPr>
          <w:p w14:paraId="09B6E4C5">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noWrap/>
            <w:vAlign w:val="center"/>
          </w:tcPr>
          <w:p w14:paraId="1B283500">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noWrap/>
            <w:vAlign w:val="center"/>
          </w:tcPr>
          <w:p w14:paraId="66534115">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1B095617">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6F317A72">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16358314">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noWrap/>
            <w:vAlign w:val="center"/>
          </w:tcPr>
          <w:p w14:paraId="71BF18B7">
            <w:pPr>
              <w:jc w:val="right"/>
              <w:rPr>
                <w:rFonts w:hint="eastAsia" w:ascii="宋体" w:hAnsi="宋体" w:eastAsia="宋体" w:cs="宋体"/>
                <w:i w:val="0"/>
                <w:iCs w:val="0"/>
                <w:color w:val="000000"/>
                <w:sz w:val="22"/>
                <w:szCs w:val="22"/>
                <w:u w:val="none"/>
              </w:rPr>
            </w:pPr>
          </w:p>
        </w:tc>
        <w:tc>
          <w:tcPr>
            <w:tcW w:w="511" w:type="pct"/>
            <w:tcBorders>
              <w:top w:val="nil"/>
              <w:left w:val="nil"/>
              <w:bottom w:val="single" w:color="000000" w:sz="4" w:space="0"/>
              <w:right w:val="single" w:color="000000" w:sz="4" w:space="0"/>
            </w:tcBorders>
            <w:noWrap/>
            <w:vAlign w:val="center"/>
          </w:tcPr>
          <w:p w14:paraId="6DB18EAA">
            <w:pPr>
              <w:jc w:val="right"/>
              <w:rPr>
                <w:rFonts w:hint="eastAsia" w:ascii="宋体" w:hAnsi="宋体" w:eastAsia="宋体" w:cs="宋体"/>
                <w:i w:val="0"/>
                <w:iCs w:val="0"/>
                <w:color w:val="000000"/>
                <w:sz w:val="22"/>
                <w:szCs w:val="22"/>
                <w:u w:val="none"/>
              </w:rPr>
            </w:pPr>
          </w:p>
        </w:tc>
      </w:tr>
      <w:tr w14:paraId="4F39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302CD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6D3E630A">
      <w:pPr>
        <w:numPr>
          <w:ilvl w:val="0"/>
          <w:numId w:val="0"/>
        </w:numPr>
        <w:adjustRightInd w:val="0"/>
        <w:snapToGrid w:val="0"/>
        <w:spacing w:line="580" w:lineRule="atLeast"/>
        <w:rPr>
          <w:rFonts w:hint="eastAsia" w:ascii="黑体" w:hAnsi="黑体" w:eastAsia="黑体" w:cs="黑体"/>
          <w:bCs/>
          <w:sz w:val="32"/>
          <w:szCs w:val="32"/>
          <w:highlight w:val="none"/>
        </w:rPr>
      </w:pPr>
    </w:p>
    <w:p w14:paraId="104562AD">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6"/>
        <w:gridCol w:w="222"/>
        <w:gridCol w:w="222"/>
        <w:gridCol w:w="2636"/>
        <w:gridCol w:w="1464"/>
        <w:gridCol w:w="1539"/>
        <w:gridCol w:w="1306"/>
        <w:gridCol w:w="1306"/>
        <w:gridCol w:w="1306"/>
        <w:gridCol w:w="1557"/>
      </w:tblGrid>
      <w:tr w14:paraId="2346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5000" w:type="pct"/>
            <w:gridSpan w:val="10"/>
            <w:tcBorders>
              <w:top w:val="nil"/>
              <w:left w:val="nil"/>
              <w:bottom w:val="nil"/>
              <w:right w:val="nil"/>
            </w:tcBorders>
            <w:noWrap/>
            <w:vAlign w:val="bottom"/>
          </w:tcPr>
          <w:p w14:paraId="7706698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14:paraId="36F3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8" w:type="pct"/>
            <w:tcBorders>
              <w:top w:val="nil"/>
              <w:left w:val="nil"/>
              <w:bottom w:val="nil"/>
              <w:right w:val="nil"/>
            </w:tcBorders>
            <w:noWrap/>
            <w:vAlign w:val="bottom"/>
          </w:tcPr>
          <w:p w14:paraId="240E3861">
            <w:pPr>
              <w:rPr>
                <w:rFonts w:hint="eastAsia" w:ascii="Arial" w:hAnsi="Arial" w:cs="Arial"/>
                <w:i w:val="0"/>
                <w:iCs w:val="0"/>
                <w:color w:val="000000"/>
                <w:sz w:val="20"/>
                <w:szCs w:val="20"/>
                <w:u w:val="none"/>
              </w:rPr>
            </w:pPr>
          </w:p>
        </w:tc>
        <w:tc>
          <w:tcPr>
            <w:tcW w:w="78" w:type="pct"/>
            <w:tcBorders>
              <w:top w:val="nil"/>
              <w:left w:val="nil"/>
              <w:bottom w:val="nil"/>
              <w:right w:val="nil"/>
            </w:tcBorders>
            <w:noWrap/>
            <w:vAlign w:val="bottom"/>
          </w:tcPr>
          <w:p w14:paraId="77C6ED7C">
            <w:pPr>
              <w:rPr>
                <w:rFonts w:hint="default" w:ascii="Arial" w:hAnsi="Arial" w:cs="Arial"/>
                <w:i w:val="0"/>
                <w:iCs w:val="0"/>
                <w:color w:val="000000"/>
                <w:sz w:val="20"/>
                <w:szCs w:val="20"/>
                <w:u w:val="none"/>
              </w:rPr>
            </w:pPr>
          </w:p>
        </w:tc>
        <w:tc>
          <w:tcPr>
            <w:tcW w:w="78" w:type="pct"/>
            <w:tcBorders>
              <w:top w:val="nil"/>
              <w:left w:val="nil"/>
              <w:bottom w:val="nil"/>
              <w:right w:val="nil"/>
            </w:tcBorders>
            <w:noWrap/>
            <w:vAlign w:val="bottom"/>
          </w:tcPr>
          <w:p w14:paraId="4FCA01CE">
            <w:pPr>
              <w:rPr>
                <w:rFonts w:hint="default" w:ascii="Arial" w:hAnsi="Arial" w:cs="Arial"/>
                <w:i w:val="0"/>
                <w:iCs w:val="0"/>
                <w:color w:val="000000"/>
                <w:sz w:val="20"/>
                <w:szCs w:val="20"/>
                <w:u w:val="none"/>
              </w:rPr>
            </w:pPr>
          </w:p>
        </w:tc>
        <w:tc>
          <w:tcPr>
            <w:tcW w:w="835" w:type="pct"/>
            <w:tcBorders>
              <w:top w:val="nil"/>
              <w:left w:val="nil"/>
              <w:bottom w:val="nil"/>
              <w:right w:val="nil"/>
            </w:tcBorders>
            <w:noWrap/>
            <w:vAlign w:val="bottom"/>
          </w:tcPr>
          <w:p w14:paraId="2408F5BF">
            <w:pPr>
              <w:rPr>
                <w:rFonts w:hint="default" w:ascii="Arial" w:hAnsi="Arial" w:cs="Arial"/>
                <w:i w:val="0"/>
                <w:iCs w:val="0"/>
                <w:color w:val="000000"/>
                <w:sz w:val="20"/>
                <w:szCs w:val="20"/>
                <w:u w:val="none"/>
              </w:rPr>
            </w:pPr>
          </w:p>
        </w:tc>
        <w:tc>
          <w:tcPr>
            <w:tcW w:w="570" w:type="pct"/>
            <w:tcBorders>
              <w:top w:val="nil"/>
              <w:left w:val="nil"/>
              <w:bottom w:val="nil"/>
              <w:right w:val="nil"/>
            </w:tcBorders>
            <w:noWrap/>
            <w:vAlign w:val="bottom"/>
          </w:tcPr>
          <w:p w14:paraId="53DB94FE">
            <w:pPr>
              <w:rPr>
                <w:rFonts w:hint="default" w:ascii="Arial" w:hAnsi="Arial" w:cs="Arial"/>
                <w:i w:val="0"/>
                <w:iCs w:val="0"/>
                <w:color w:val="000000"/>
                <w:sz w:val="20"/>
                <w:szCs w:val="20"/>
                <w:u w:val="none"/>
              </w:rPr>
            </w:pPr>
          </w:p>
        </w:tc>
        <w:tc>
          <w:tcPr>
            <w:tcW w:w="570" w:type="pct"/>
            <w:tcBorders>
              <w:top w:val="nil"/>
              <w:left w:val="nil"/>
              <w:bottom w:val="nil"/>
              <w:right w:val="nil"/>
            </w:tcBorders>
            <w:noWrap/>
            <w:vAlign w:val="bottom"/>
          </w:tcPr>
          <w:p w14:paraId="1D0DCAE0">
            <w:pPr>
              <w:rPr>
                <w:rFonts w:hint="default" w:ascii="Arial" w:hAnsi="Arial" w:cs="Arial"/>
                <w:i w:val="0"/>
                <w:iCs w:val="0"/>
                <w:color w:val="000000"/>
                <w:sz w:val="20"/>
                <w:szCs w:val="20"/>
                <w:u w:val="none"/>
              </w:rPr>
            </w:pPr>
          </w:p>
        </w:tc>
        <w:tc>
          <w:tcPr>
            <w:tcW w:w="488" w:type="pct"/>
            <w:tcBorders>
              <w:top w:val="nil"/>
              <w:left w:val="nil"/>
              <w:bottom w:val="nil"/>
              <w:right w:val="nil"/>
            </w:tcBorders>
            <w:noWrap/>
            <w:vAlign w:val="bottom"/>
          </w:tcPr>
          <w:p w14:paraId="167A3968">
            <w:pPr>
              <w:rPr>
                <w:rFonts w:hint="default" w:ascii="Arial" w:hAnsi="Arial" w:cs="Arial"/>
                <w:i w:val="0"/>
                <w:iCs w:val="0"/>
                <w:color w:val="000000"/>
                <w:sz w:val="20"/>
                <w:szCs w:val="20"/>
                <w:u w:val="none"/>
              </w:rPr>
            </w:pPr>
          </w:p>
        </w:tc>
        <w:tc>
          <w:tcPr>
            <w:tcW w:w="488" w:type="pct"/>
            <w:tcBorders>
              <w:top w:val="nil"/>
              <w:left w:val="nil"/>
              <w:bottom w:val="nil"/>
              <w:right w:val="nil"/>
            </w:tcBorders>
            <w:noWrap/>
            <w:vAlign w:val="bottom"/>
          </w:tcPr>
          <w:p w14:paraId="706A7677">
            <w:pPr>
              <w:rPr>
                <w:rFonts w:hint="default" w:ascii="Arial" w:hAnsi="Arial" w:cs="Arial"/>
                <w:i w:val="0"/>
                <w:iCs w:val="0"/>
                <w:color w:val="000000"/>
                <w:sz w:val="20"/>
                <w:szCs w:val="20"/>
                <w:u w:val="none"/>
              </w:rPr>
            </w:pPr>
          </w:p>
        </w:tc>
        <w:tc>
          <w:tcPr>
            <w:tcW w:w="488" w:type="pct"/>
            <w:tcBorders>
              <w:top w:val="nil"/>
              <w:left w:val="nil"/>
              <w:bottom w:val="nil"/>
              <w:right w:val="nil"/>
            </w:tcBorders>
            <w:noWrap/>
            <w:vAlign w:val="bottom"/>
          </w:tcPr>
          <w:p w14:paraId="028C1098">
            <w:pPr>
              <w:rPr>
                <w:rFonts w:hint="default" w:ascii="Arial" w:hAnsi="Arial" w:cs="Arial"/>
                <w:i w:val="0"/>
                <w:iCs w:val="0"/>
                <w:color w:val="000000"/>
                <w:sz w:val="20"/>
                <w:szCs w:val="20"/>
                <w:u w:val="none"/>
              </w:rPr>
            </w:pPr>
          </w:p>
        </w:tc>
        <w:tc>
          <w:tcPr>
            <w:tcW w:w="571" w:type="pct"/>
            <w:tcBorders>
              <w:top w:val="nil"/>
              <w:left w:val="nil"/>
              <w:bottom w:val="nil"/>
              <w:right w:val="nil"/>
            </w:tcBorders>
            <w:noWrap/>
            <w:vAlign w:val="bottom"/>
          </w:tcPr>
          <w:p w14:paraId="24CAA3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249A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28" w:type="pct"/>
            <w:tcBorders>
              <w:top w:val="nil"/>
              <w:left w:val="nil"/>
              <w:bottom w:val="nil"/>
              <w:right w:val="nil"/>
            </w:tcBorders>
            <w:noWrap/>
            <w:vAlign w:val="bottom"/>
          </w:tcPr>
          <w:p w14:paraId="1F253F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部门：鄂州市鄂城区司法局</w:t>
            </w:r>
          </w:p>
        </w:tc>
        <w:tc>
          <w:tcPr>
            <w:tcW w:w="78" w:type="pct"/>
            <w:tcBorders>
              <w:top w:val="nil"/>
              <w:left w:val="nil"/>
              <w:bottom w:val="nil"/>
              <w:right w:val="nil"/>
            </w:tcBorders>
            <w:noWrap/>
            <w:vAlign w:val="bottom"/>
          </w:tcPr>
          <w:p w14:paraId="78FCFD1B">
            <w:pPr>
              <w:rPr>
                <w:rFonts w:hint="default" w:ascii="Arial" w:hAnsi="Arial" w:cs="Arial"/>
                <w:i w:val="0"/>
                <w:iCs w:val="0"/>
                <w:color w:val="000000"/>
                <w:sz w:val="20"/>
                <w:szCs w:val="20"/>
                <w:u w:val="none"/>
              </w:rPr>
            </w:pPr>
          </w:p>
        </w:tc>
        <w:tc>
          <w:tcPr>
            <w:tcW w:w="78" w:type="pct"/>
            <w:tcBorders>
              <w:top w:val="nil"/>
              <w:left w:val="nil"/>
              <w:bottom w:val="nil"/>
              <w:right w:val="nil"/>
            </w:tcBorders>
            <w:noWrap/>
            <w:vAlign w:val="bottom"/>
          </w:tcPr>
          <w:p w14:paraId="6FCDD5E0">
            <w:pPr>
              <w:rPr>
                <w:rFonts w:hint="default" w:ascii="Arial" w:hAnsi="Arial" w:cs="Arial"/>
                <w:i w:val="0"/>
                <w:iCs w:val="0"/>
                <w:color w:val="000000"/>
                <w:sz w:val="20"/>
                <w:szCs w:val="20"/>
                <w:u w:val="none"/>
              </w:rPr>
            </w:pPr>
          </w:p>
        </w:tc>
        <w:tc>
          <w:tcPr>
            <w:tcW w:w="835" w:type="pct"/>
            <w:tcBorders>
              <w:top w:val="nil"/>
              <w:left w:val="nil"/>
              <w:bottom w:val="nil"/>
              <w:right w:val="nil"/>
            </w:tcBorders>
            <w:noWrap/>
            <w:vAlign w:val="bottom"/>
          </w:tcPr>
          <w:p w14:paraId="0F062D62">
            <w:pPr>
              <w:rPr>
                <w:rFonts w:hint="default" w:ascii="Arial" w:hAnsi="Arial" w:cs="Arial"/>
                <w:i w:val="0"/>
                <w:iCs w:val="0"/>
                <w:color w:val="000000"/>
                <w:sz w:val="20"/>
                <w:szCs w:val="20"/>
                <w:u w:val="none"/>
              </w:rPr>
            </w:pPr>
          </w:p>
        </w:tc>
        <w:tc>
          <w:tcPr>
            <w:tcW w:w="570" w:type="pct"/>
            <w:tcBorders>
              <w:top w:val="nil"/>
              <w:left w:val="nil"/>
              <w:bottom w:val="nil"/>
              <w:right w:val="nil"/>
            </w:tcBorders>
            <w:noWrap/>
            <w:vAlign w:val="bottom"/>
          </w:tcPr>
          <w:p w14:paraId="1E5490AF">
            <w:pPr>
              <w:rPr>
                <w:rFonts w:hint="default" w:ascii="Arial" w:hAnsi="Arial" w:cs="Arial"/>
                <w:i w:val="0"/>
                <w:iCs w:val="0"/>
                <w:color w:val="000000"/>
                <w:sz w:val="20"/>
                <w:szCs w:val="20"/>
                <w:u w:val="none"/>
              </w:rPr>
            </w:pPr>
          </w:p>
        </w:tc>
        <w:tc>
          <w:tcPr>
            <w:tcW w:w="570" w:type="pct"/>
            <w:tcBorders>
              <w:top w:val="nil"/>
              <w:left w:val="nil"/>
              <w:bottom w:val="nil"/>
              <w:right w:val="nil"/>
            </w:tcBorders>
            <w:noWrap/>
            <w:vAlign w:val="bottom"/>
          </w:tcPr>
          <w:p w14:paraId="5CC6851E">
            <w:pPr>
              <w:rPr>
                <w:rFonts w:hint="default" w:ascii="Arial" w:hAnsi="Arial" w:cs="Arial"/>
                <w:i w:val="0"/>
                <w:iCs w:val="0"/>
                <w:color w:val="000000"/>
                <w:sz w:val="20"/>
                <w:szCs w:val="20"/>
                <w:u w:val="none"/>
              </w:rPr>
            </w:pPr>
          </w:p>
        </w:tc>
        <w:tc>
          <w:tcPr>
            <w:tcW w:w="488" w:type="pct"/>
            <w:tcBorders>
              <w:top w:val="nil"/>
              <w:left w:val="nil"/>
              <w:bottom w:val="nil"/>
              <w:right w:val="nil"/>
            </w:tcBorders>
            <w:noWrap/>
            <w:vAlign w:val="bottom"/>
          </w:tcPr>
          <w:p w14:paraId="45A2DF58">
            <w:pPr>
              <w:rPr>
                <w:rFonts w:hint="default" w:ascii="Arial" w:hAnsi="Arial" w:cs="Arial"/>
                <w:i w:val="0"/>
                <w:iCs w:val="0"/>
                <w:color w:val="000000"/>
                <w:sz w:val="20"/>
                <w:szCs w:val="20"/>
                <w:u w:val="none"/>
              </w:rPr>
            </w:pPr>
          </w:p>
        </w:tc>
        <w:tc>
          <w:tcPr>
            <w:tcW w:w="488" w:type="pct"/>
            <w:tcBorders>
              <w:top w:val="nil"/>
              <w:left w:val="nil"/>
              <w:bottom w:val="nil"/>
              <w:right w:val="nil"/>
            </w:tcBorders>
            <w:noWrap/>
            <w:vAlign w:val="bottom"/>
          </w:tcPr>
          <w:p w14:paraId="1B186C15">
            <w:pPr>
              <w:rPr>
                <w:rFonts w:hint="default" w:ascii="Arial" w:hAnsi="Arial" w:cs="Arial"/>
                <w:i w:val="0"/>
                <w:iCs w:val="0"/>
                <w:color w:val="000000"/>
                <w:sz w:val="20"/>
                <w:szCs w:val="20"/>
                <w:u w:val="none"/>
              </w:rPr>
            </w:pPr>
          </w:p>
        </w:tc>
        <w:tc>
          <w:tcPr>
            <w:tcW w:w="488" w:type="pct"/>
            <w:tcBorders>
              <w:top w:val="nil"/>
              <w:left w:val="nil"/>
              <w:bottom w:val="nil"/>
              <w:right w:val="nil"/>
            </w:tcBorders>
            <w:noWrap/>
            <w:vAlign w:val="bottom"/>
          </w:tcPr>
          <w:p w14:paraId="426D1409">
            <w:pPr>
              <w:rPr>
                <w:rFonts w:hint="default" w:ascii="Arial" w:hAnsi="Arial" w:cs="Arial"/>
                <w:i w:val="0"/>
                <w:iCs w:val="0"/>
                <w:color w:val="000000"/>
                <w:sz w:val="20"/>
                <w:szCs w:val="20"/>
                <w:u w:val="none"/>
              </w:rPr>
            </w:pPr>
          </w:p>
        </w:tc>
        <w:tc>
          <w:tcPr>
            <w:tcW w:w="571" w:type="pct"/>
            <w:tcBorders>
              <w:top w:val="nil"/>
              <w:left w:val="nil"/>
              <w:bottom w:val="nil"/>
              <w:right w:val="nil"/>
            </w:tcBorders>
            <w:noWrap/>
            <w:vAlign w:val="bottom"/>
          </w:tcPr>
          <w:p w14:paraId="0732A8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BCD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20"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0378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15C29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70"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0E89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88"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08185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88"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4F6E6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88"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7E76D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1"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75CC0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14E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2D923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35" w:type="pct"/>
            <w:vMerge w:val="restart"/>
            <w:tcBorders>
              <w:top w:val="nil"/>
              <w:left w:val="nil"/>
              <w:bottom w:val="single" w:color="000000" w:sz="4" w:space="0"/>
              <w:right w:val="single" w:color="000000" w:sz="4" w:space="0"/>
            </w:tcBorders>
            <w:shd w:val="clear" w:color="FFFFFF" w:fill="C0C0C0"/>
            <w:noWrap/>
            <w:vAlign w:val="center"/>
          </w:tcPr>
          <w:p w14:paraId="6D428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1FBF136">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063D4D1">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D74F0DC">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B58BA43">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A6CEA76">
            <w:pPr>
              <w:jc w:val="center"/>
              <w:rPr>
                <w:rFonts w:hint="eastAsia" w:ascii="宋体" w:hAnsi="宋体" w:eastAsia="宋体" w:cs="宋体"/>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BD1372E">
            <w:pPr>
              <w:jc w:val="center"/>
              <w:rPr>
                <w:rFonts w:hint="eastAsia" w:ascii="宋体" w:hAnsi="宋体" w:eastAsia="宋体" w:cs="宋体"/>
                <w:i w:val="0"/>
                <w:iCs w:val="0"/>
                <w:color w:val="000000"/>
                <w:sz w:val="22"/>
                <w:szCs w:val="22"/>
                <w:u w:val="none"/>
              </w:rPr>
            </w:pPr>
          </w:p>
        </w:tc>
      </w:tr>
      <w:tr w14:paraId="4635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17DA447C">
            <w:pPr>
              <w:jc w:val="center"/>
              <w:rPr>
                <w:rFonts w:hint="eastAsia" w:ascii="宋体" w:hAnsi="宋体" w:eastAsia="宋体" w:cs="宋体"/>
                <w:i w:val="0"/>
                <w:iCs w:val="0"/>
                <w:color w:val="000000"/>
                <w:sz w:val="22"/>
                <w:szCs w:val="22"/>
                <w:u w:val="none"/>
              </w:rPr>
            </w:pPr>
          </w:p>
        </w:tc>
        <w:tc>
          <w:tcPr>
            <w:tcW w:w="835" w:type="pct"/>
            <w:vMerge w:val="continue"/>
            <w:tcBorders>
              <w:top w:val="nil"/>
              <w:left w:val="nil"/>
              <w:bottom w:val="single" w:color="000000" w:sz="4" w:space="0"/>
              <w:right w:val="single" w:color="000000" w:sz="4" w:space="0"/>
            </w:tcBorders>
            <w:shd w:val="clear" w:color="FFFFFF" w:fill="C0C0C0"/>
            <w:noWrap/>
            <w:vAlign w:val="center"/>
          </w:tcPr>
          <w:p w14:paraId="5FE2C5CE">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FD8A94D">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2E85A57">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7426417">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623DE05">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E899D88">
            <w:pPr>
              <w:jc w:val="center"/>
              <w:rPr>
                <w:rFonts w:hint="eastAsia" w:ascii="宋体" w:hAnsi="宋体" w:eastAsia="宋体" w:cs="宋体"/>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3F6EE2E">
            <w:pPr>
              <w:jc w:val="center"/>
              <w:rPr>
                <w:rFonts w:hint="eastAsia" w:ascii="宋体" w:hAnsi="宋体" w:eastAsia="宋体" w:cs="宋体"/>
                <w:i w:val="0"/>
                <w:iCs w:val="0"/>
                <w:color w:val="000000"/>
                <w:sz w:val="22"/>
                <w:szCs w:val="22"/>
                <w:u w:val="none"/>
              </w:rPr>
            </w:pPr>
          </w:p>
        </w:tc>
      </w:tr>
      <w:tr w14:paraId="4FAD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5325342D">
            <w:pPr>
              <w:jc w:val="center"/>
              <w:rPr>
                <w:rFonts w:hint="eastAsia" w:ascii="宋体" w:hAnsi="宋体" w:eastAsia="宋体" w:cs="宋体"/>
                <w:i w:val="0"/>
                <w:iCs w:val="0"/>
                <w:color w:val="000000"/>
                <w:sz w:val="22"/>
                <w:szCs w:val="22"/>
                <w:u w:val="none"/>
              </w:rPr>
            </w:pPr>
          </w:p>
        </w:tc>
        <w:tc>
          <w:tcPr>
            <w:tcW w:w="835" w:type="pct"/>
            <w:vMerge w:val="continue"/>
            <w:tcBorders>
              <w:top w:val="nil"/>
              <w:left w:val="nil"/>
              <w:bottom w:val="single" w:color="000000" w:sz="4" w:space="0"/>
              <w:right w:val="single" w:color="000000" w:sz="4" w:space="0"/>
            </w:tcBorders>
            <w:shd w:val="clear" w:color="FFFFFF" w:fill="C0C0C0"/>
            <w:noWrap/>
            <w:vAlign w:val="center"/>
          </w:tcPr>
          <w:p w14:paraId="0F30B456">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D2F2CEF">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962F423">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0C1A135">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7C552B6">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2125B51">
            <w:pPr>
              <w:jc w:val="center"/>
              <w:rPr>
                <w:rFonts w:hint="eastAsia" w:ascii="宋体" w:hAnsi="宋体" w:eastAsia="宋体" w:cs="宋体"/>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89FF8C8">
            <w:pPr>
              <w:jc w:val="center"/>
              <w:rPr>
                <w:rFonts w:hint="eastAsia" w:ascii="宋体" w:hAnsi="宋体" w:eastAsia="宋体" w:cs="宋体"/>
                <w:i w:val="0"/>
                <w:iCs w:val="0"/>
                <w:color w:val="000000"/>
                <w:sz w:val="22"/>
                <w:szCs w:val="22"/>
                <w:u w:val="none"/>
              </w:rPr>
            </w:pPr>
          </w:p>
        </w:tc>
      </w:tr>
      <w:tr w14:paraId="12E3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20" w:type="pct"/>
            <w:gridSpan w:val="4"/>
            <w:tcBorders>
              <w:top w:val="nil"/>
              <w:left w:val="single" w:color="000000" w:sz="4" w:space="0"/>
              <w:bottom w:val="single" w:color="000000" w:sz="4" w:space="0"/>
              <w:right w:val="single" w:color="000000" w:sz="4" w:space="0"/>
            </w:tcBorders>
            <w:shd w:val="clear" w:color="FFFFFF" w:fill="C0C0C0"/>
            <w:noWrap/>
            <w:vAlign w:val="center"/>
          </w:tcPr>
          <w:p w14:paraId="3C211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pct"/>
            <w:tcBorders>
              <w:top w:val="nil"/>
              <w:left w:val="nil"/>
              <w:bottom w:val="single" w:color="000000" w:sz="4" w:space="0"/>
              <w:right w:val="single" w:color="000000" w:sz="4" w:space="0"/>
            </w:tcBorders>
            <w:shd w:val="clear" w:color="FFFFFF" w:fill="C0C0C0"/>
            <w:noWrap w:val="0"/>
            <w:vAlign w:val="center"/>
          </w:tcPr>
          <w:p w14:paraId="46ACA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nil"/>
              <w:left w:val="nil"/>
              <w:bottom w:val="single" w:color="000000" w:sz="4" w:space="0"/>
              <w:right w:val="single" w:color="000000" w:sz="4" w:space="0"/>
            </w:tcBorders>
            <w:shd w:val="clear" w:color="FFFFFF" w:fill="C0C0C0"/>
            <w:noWrap w:val="0"/>
            <w:vAlign w:val="center"/>
          </w:tcPr>
          <w:p w14:paraId="38D71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8" w:type="pct"/>
            <w:tcBorders>
              <w:top w:val="nil"/>
              <w:left w:val="nil"/>
              <w:bottom w:val="single" w:color="000000" w:sz="4" w:space="0"/>
              <w:right w:val="single" w:color="000000" w:sz="4" w:space="0"/>
            </w:tcBorders>
            <w:shd w:val="clear" w:color="FFFFFF" w:fill="C0C0C0"/>
            <w:noWrap w:val="0"/>
            <w:vAlign w:val="center"/>
          </w:tcPr>
          <w:p w14:paraId="678B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8" w:type="pct"/>
            <w:tcBorders>
              <w:top w:val="nil"/>
              <w:left w:val="nil"/>
              <w:bottom w:val="single" w:color="000000" w:sz="4" w:space="0"/>
              <w:right w:val="single" w:color="000000" w:sz="4" w:space="0"/>
            </w:tcBorders>
            <w:shd w:val="clear" w:color="FFFFFF" w:fill="C0C0C0"/>
            <w:noWrap w:val="0"/>
            <w:vAlign w:val="center"/>
          </w:tcPr>
          <w:p w14:paraId="4997A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8" w:type="pct"/>
            <w:tcBorders>
              <w:top w:val="nil"/>
              <w:left w:val="nil"/>
              <w:bottom w:val="single" w:color="000000" w:sz="4" w:space="0"/>
              <w:right w:val="single" w:color="000000" w:sz="4" w:space="0"/>
            </w:tcBorders>
            <w:shd w:val="clear" w:color="FFFFFF" w:fill="C0C0C0"/>
            <w:noWrap w:val="0"/>
            <w:vAlign w:val="center"/>
          </w:tcPr>
          <w:p w14:paraId="3A363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1" w:type="pct"/>
            <w:tcBorders>
              <w:top w:val="nil"/>
              <w:left w:val="nil"/>
              <w:bottom w:val="single" w:color="000000" w:sz="4" w:space="0"/>
              <w:right w:val="single" w:color="000000" w:sz="4" w:space="0"/>
            </w:tcBorders>
            <w:shd w:val="clear" w:color="FFFFFF" w:fill="C0C0C0"/>
            <w:noWrap w:val="0"/>
            <w:vAlign w:val="center"/>
          </w:tcPr>
          <w:p w14:paraId="0DAA5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C89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20" w:type="pct"/>
            <w:gridSpan w:val="4"/>
            <w:tcBorders>
              <w:top w:val="nil"/>
              <w:left w:val="single" w:color="000000" w:sz="4" w:space="0"/>
              <w:bottom w:val="single" w:color="000000" w:sz="4" w:space="0"/>
              <w:right w:val="single" w:color="000000" w:sz="4" w:space="0"/>
            </w:tcBorders>
            <w:shd w:val="clear" w:color="FFFFFF" w:fill="C0C0C0"/>
            <w:noWrap/>
            <w:vAlign w:val="center"/>
          </w:tcPr>
          <w:p w14:paraId="3168D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0" w:type="pct"/>
            <w:tcBorders>
              <w:top w:val="nil"/>
              <w:left w:val="nil"/>
              <w:bottom w:val="single" w:color="000000" w:sz="4" w:space="0"/>
              <w:right w:val="single" w:color="000000" w:sz="4" w:space="0"/>
            </w:tcBorders>
            <w:noWrap/>
            <w:vAlign w:val="center"/>
          </w:tcPr>
          <w:p w14:paraId="209090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533.43</w:t>
            </w:r>
          </w:p>
        </w:tc>
        <w:tc>
          <w:tcPr>
            <w:tcW w:w="570" w:type="pct"/>
            <w:tcBorders>
              <w:top w:val="nil"/>
              <w:left w:val="nil"/>
              <w:bottom w:val="single" w:color="000000" w:sz="4" w:space="0"/>
              <w:right w:val="single" w:color="000000" w:sz="4" w:space="0"/>
            </w:tcBorders>
            <w:noWrap/>
            <w:vAlign w:val="center"/>
          </w:tcPr>
          <w:p w14:paraId="20DBE4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533.43</w:t>
            </w:r>
          </w:p>
        </w:tc>
        <w:tc>
          <w:tcPr>
            <w:tcW w:w="488" w:type="pct"/>
            <w:tcBorders>
              <w:top w:val="nil"/>
              <w:left w:val="nil"/>
              <w:bottom w:val="single" w:color="000000" w:sz="4" w:space="0"/>
              <w:right w:val="single" w:color="000000" w:sz="4" w:space="0"/>
            </w:tcBorders>
            <w:noWrap/>
            <w:vAlign w:val="center"/>
          </w:tcPr>
          <w:p w14:paraId="08F25D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7594D1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055905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1" w:type="pct"/>
            <w:tcBorders>
              <w:top w:val="nil"/>
              <w:left w:val="nil"/>
              <w:bottom w:val="single" w:color="000000" w:sz="4" w:space="0"/>
              <w:right w:val="single" w:color="000000" w:sz="4" w:space="0"/>
            </w:tcBorders>
            <w:noWrap/>
            <w:vAlign w:val="center"/>
          </w:tcPr>
          <w:p w14:paraId="02E778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349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4174F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835" w:type="pct"/>
            <w:tcBorders>
              <w:top w:val="nil"/>
              <w:left w:val="nil"/>
              <w:bottom w:val="single" w:color="000000" w:sz="4" w:space="0"/>
              <w:right w:val="single" w:color="000000" w:sz="4" w:space="0"/>
            </w:tcBorders>
            <w:noWrap/>
            <w:vAlign w:val="center"/>
          </w:tcPr>
          <w:p w14:paraId="30AF2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570" w:type="pct"/>
            <w:tcBorders>
              <w:top w:val="nil"/>
              <w:left w:val="nil"/>
              <w:bottom w:val="single" w:color="000000" w:sz="4" w:space="0"/>
              <w:right w:val="single" w:color="000000" w:sz="4" w:space="0"/>
            </w:tcBorders>
            <w:noWrap/>
            <w:vAlign w:val="center"/>
          </w:tcPr>
          <w:p w14:paraId="177DB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c>
          <w:tcPr>
            <w:tcW w:w="570" w:type="pct"/>
            <w:tcBorders>
              <w:top w:val="nil"/>
              <w:left w:val="nil"/>
              <w:bottom w:val="single" w:color="000000" w:sz="4" w:space="0"/>
              <w:right w:val="single" w:color="000000" w:sz="4" w:space="0"/>
            </w:tcBorders>
            <w:noWrap/>
            <w:vAlign w:val="center"/>
          </w:tcPr>
          <w:p w14:paraId="46E53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c>
          <w:tcPr>
            <w:tcW w:w="488" w:type="pct"/>
            <w:tcBorders>
              <w:top w:val="nil"/>
              <w:left w:val="nil"/>
              <w:bottom w:val="single" w:color="000000" w:sz="4" w:space="0"/>
              <w:right w:val="single" w:color="000000" w:sz="4" w:space="0"/>
            </w:tcBorders>
            <w:noWrap/>
            <w:vAlign w:val="center"/>
          </w:tcPr>
          <w:p w14:paraId="69ACD3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563AC0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0E6DF1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nil"/>
              <w:left w:val="nil"/>
              <w:bottom w:val="single" w:color="000000" w:sz="4" w:space="0"/>
              <w:right w:val="single" w:color="000000" w:sz="4" w:space="0"/>
            </w:tcBorders>
            <w:noWrap/>
            <w:vAlign w:val="center"/>
          </w:tcPr>
          <w:p w14:paraId="3C7AF4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7F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08B5C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835" w:type="pct"/>
            <w:tcBorders>
              <w:top w:val="nil"/>
              <w:left w:val="nil"/>
              <w:bottom w:val="single" w:color="000000" w:sz="4" w:space="0"/>
              <w:right w:val="single" w:color="000000" w:sz="4" w:space="0"/>
            </w:tcBorders>
            <w:noWrap/>
            <w:vAlign w:val="center"/>
          </w:tcPr>
          <w:p w14:paraId="59237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570" w:type="pct"/>
            <w:tcBorders>
              <w:top w:val="nil"/>
              <w:left w:val="nil"/>
              <w:bottom w:val="single" w:color="000000" w:sz="4" w:space="0"/>
              <w:right w:val="single" w:color="000000" w:sz="4" w:space="0"/>
            </w:tcBorders>
            <w:noWrap/>
            <w:vAlign w:val="center"/>
          </w:tcPr>
          <w:p w14:paraId="267389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c>
          <w:tcPr>
            <w:tcW w:w="570" w:type="pct"/>
            <w:tcBorders>
              <w:top w:val="nil"/>
              <w:left w:val="nil"/>
              <w:bottom w:val="single" w:color="000000" w:sz="4" w:space="0"/>
              <w:right w:val="single" w:color="000000" w:sz="4" w:space="0"/>
            </w:tcBorders>
            <w:noWrap/>
            <w:vAlign w:val="center"/>
          </w:tcPr>
          <w:p w14:paraId="2F18E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c>
          <w:tcPr>
            <w:tcW w:w="488" w:type="pct"/>
            <w:tcBorders>
              <w:top w:val="nil"/>
              <w:left w:val="nil"/>
              <w:bottom w:val="single" w:color="000000" w:sz="4" w:space="0"/>
              <w:right w:val="single" w:color="000000" w:sz="4" w:space="0"/>
            </w:tcBorders>
            <w:noWrap/>
            <w:vAlign w:val="center"/>
          </w:tcPr>
          <w:p w14:paraId="2CF289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1D328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0D761F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nil"/>
              <w:left w:val="nil"/>
              <w:bottom w:val="single" w:color="000000" w:sz="4" w:space="0"/>
              <w:right w:val="single" w:color="000000" w:sz="4" w:space="0"/>
            </w:tcBorders>
            <w:noWrap/>
            <w:vAlign w:val="center"/>
          </w:tcPr>
          <w:p w14:paraId="586DA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7C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52EF0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835" w:type="pct"/>
            <w:tcBorders>
              <w:top w:val="nil"/>
              <w:left w:val="nil"/>
              <w:bottom w:val="single" w:color="000000" w:sz="4" w:space="0"/>
              <w:right w:val="single" w:color="000000" w:sz="4" w:space="0"/>
            </w:tcBorders>
            <w:noWrap/>
            <w:vAlign w:val="center"/>
          </w:tcPr>
          <w:p w14:paraId="3876A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70" w:type="pct"/>
            <w:tcBorders>
              <w:top w:val="nil"/>
              <w:left w:val="nil"/>
              <w:bottom w:val="single" w:color="000000" w:sz="4" w:space="0"/>
              <w:right w:val="single" w:color="000000" w:sz="4" w:space="0"/>
            </w:tcBorders>
            <w:noWrap/>
            <w:vAlign w:val="center"/>
          </w:tcPr>
          <w:p w14:paraId="30BB43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c>
          <w:tcPr>
            <w:tcW w:w="570" w:type="pct"/>
            <w:tcBorders>
              <w:top w:val="nil"/>
              <w:left w:val="nil"/>
              <w:bottom w:val="single" w:color="000000" w:sz="4" w:space="0"/>
              <w:right w:val="single" w:color="000000" w:sz="4" w:space="0"/>
            </w:tcBorders>
            <w:noWrap/>
            <w:vAlign w:val="center"/>
          </w:tcPr>
          <w:p w14:paraId="00F69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528.20</w:t>
            </w:r>
          </w:p>
        </w:tc>
        <w:tc>
          <w:tcPr>
            <w:tcW w:w="488" w:type="pct"/>
            <w:tcBorders>
              <w:top w:val="nil"/>
              <w:left w:val="nil"/>
              <w:bottom w:val="single" w:color="000000" w:sz="4" w:space="0"/>
              <w:right w:val="single" w:color="000000" w:sz="4" w:space="0"/>
            </w:tcBorders>
            <w:noWrap/>
            <w:vAlign w:val="center"/>
          </w:tcPr>
          <w:p w14:paraId="0E0E32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01355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2BAFF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nil"/>
              <w:left w:val="nil"/>
              <w:bottom w:val="single" w:color="000000" w:sz="4" w:space="0"/>
              <w:right w:val="single" w:color="000000" w:sz="4" w:space="0"/>
            </w:tcBorders>
            <w:noWrap/>
            <w:vAlign w:val="center"/>
          </w:tcPr>
          <w:p w14:paraId="69246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1E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647A4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835" w:type="pct"/>
            <w:tcBorders>
              <w:top w:val="nil"/>
              <w:left w:val="nil"/>
              <w:bottom w:val="single" w:color="000000" w:sz="4" w:space="0"/>
              <w:right w:val="single" w:color="000000" w:sz="4" w:space="0"/>
            </w:tcBorders>
            <w:noWrap/>
            <w:vAlign w:val="center"/>
          </w:tcPr>
          <w:p w14:paraId="06355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70" w:type="pct"/>
            <w:tcBorders>
              <w:top w:val="nil"/>
              <w:left w:val="nil"/>
              <w:bottom w:val="single" w:color="000000" w:sz="4" w:space="0"/>
              <w:right w:val="single" w:color="000000" w:sz="4" w:space="0"/>
            </w:tcBorders>
            <w:noWrap/>
            <w:vAlign w:val="center"/>
          </w:tcPr>
          <w:p w14:paraId="037FF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570" w:type="pct"/>
            <w:tcBorders>
              <w:top w:val="nil"/>
              <w:left w:val="nil"/>
              <w:bottom w:val="single" w:color="000000" w:sz="4" w:space="0"/>
              <w:right w:val="single" w:color="000000" w:sz="4" w:space="0"/>
            </w:tcBorders>
            <w:noWrap/>
            <w:vAlign w:val="center"/>
          </w:tcPr>
          <w:p w14:paraId="4472CF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488" w:type="pct"/>
            <w:tcBorders>
              <w:top w:val="nil"/>
              <w:left w:val="nil"/>
              <w:bottom w:val="single" w:color="000000" w:sz="4" w:space="0"/>
              <w:right w:val="single" w:color="000000" w:sz="4" w:space="0"/>
            </w:tcBorders>
            <w:noWrap/>
            <w:vAlign w:val="center"/>
          </w:tcPr>
          <w:p w14:paraId="1592F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3E312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0E924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nil"/>
              <w:left w:val="nil"/>
              <w:bottom w:val="single" w:color="000000" w:sz="4" w:space="0"/>
              <w:right w:val="single" w:color="000000" w:sz="4" w:space="0"/>
            </w:tcBorders>
            <w:noWrap/>
            <w:vAlign w:val="center"/>
          </w:tcPr>
          <w:p w14:paraId="309C27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BD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70324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835" w:type="pct"/>
            <w:tcBorders>
              <w:top w:val="nil"/>
              <w:left w:val="nil"/>
              <w:bottom w:val="single" w:color="000000" w:sz="4" w:space="0"/>
              <w:right w:val="single" w:color="000000" w:sz="4" w:space="0"/>
            </w:tcBorders>
            <w:noWrap/>
            <w:vAlign w:val="center"/>
          </w:tcPr>
          <w:p w14:paraId="32612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570" w:type="pct"/>
            <w:tcBorders>
              <w:top w:val="nil"/>
              <w:left w:val="nil"/>
              <w:bottom w:val="single" w:color="000000" w:sz="4" w:space="0"/>
              <w:right w:val="single" w:color="000000" w:sz="4" w:space="0"/>
            </w:tcBorders>
            <w:noWrap/>
            <w:vAlign w:val="center"/>
          </w:tcPr>
          <w:p w14:paraId="76725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570" w:type="pct"/>
            <w:tcBorders>
              <w:top w:val="nil"/>
              <w:left w:val="nil"/>
              <w:bottom w:val="single" w:color="000000" w:sz="4" w:space="0"/>
              <w:right w:val="single" w:color="000000" w:sz="4" w:space="0"/>
            </w:tcBorders>
            <w:noWrap/>
            <w:vAlign w:val="center"/>
          </w:tcPr>
          <w:p w14:paraId="5919D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488" w:type="pct"/>
            <w:tcBorders>
              <w:top w:val="nil"/>
              <w:left w:val="nil"/>
              <w:bottom w:val="single" w:color="000000" w:sz="4" w:space="0"/>
              <w:right w:val="single" w:color="000000" w:sz="4" w:space="0"/>
            </w:tcBorders>
            <w:noWrap/>
            <w:vAlign w:val="center"/>
          </w:tcPr>
          <w:p w14:paraId="3FBF2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2B507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06344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nil"/>
              <w:left w:val="nil"/>
              <w:bottom w:val="single" w:color="000000" w:sz="4" w:space="0"/>
              <w:right w:val="single" w:color="000000" w:sz="4" w:space="0"/>
            </w:tcBorders>
            <w:noWrap/>
            <w:vAlign w:val="center"/>
          </w:tcPr>
          <w:p w14:paraId="40F9B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67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1DB6D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835" w:type="pct"/>
            <w:tcBorders>
              <w:top w:val="nil"/>
              <w:left w:val="nil"/>
              <w:bottom w:val="single" w:color="000000" w:sz="4" w:space="0"/>
              <w:right w:val="single" w:color="000000" w:sz="4" w:space="0"/>
            </w:tcBorders>
            <w:noWrap/>
            <w:vAlign w:val="center"/>
          </w:tcPr>
          <w:p w14:paraId="6480C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570" w:type="pct"/>
            <w:tcBorders>
              <w:top w:val="nil"/>
              <w:left w:val="nil"/>
              <w:bottom w:val="single" w:color="000000" w:sz="4" w:space="0"/>
              <w:right w:val="single" w:color="000000" w:sz="4" w:space="0"/>
            </w:tcBorders>
            <w:noWrap/>
            <w:vAlign w:val="center"/>
          </w:tcPr>
          <w:p w14:paraId="680FB3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570" w:type="pct"/>
            <w:tcBorders>
              <w:top w:val="nil"/>
              <w:left w:val="nil"/>
              <w:bottom w:val="single" w:color="000000" w:sz="4" w:space="0"/>
              <w:right w:val="single" w:color="000000" w:sz="4" w:space="0"/>
            </w:tcBorders>
            <w:noWrap/>
            <w:vAlign w:val="center"/>
          </w:tcPr>
          <w:p w14:paraId="7F1598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488" w:type="pct"/>
            <w:tcBorders>
              <w:top w:val="nil"/>
              <w:left w:val="nil"/>
              <w:bottom w:val="single" w:color="000000" w:sz="4" w:space="0"/>
              <w:right w:val="single" w:color="000000" w:sz="4" w:space="0"/>
            </w:tcBorders>
            <w:noWrap/>
            <w:vAlign w:val="center"/>
          </w:tcPr>
          <w:p w14:paraId="2082C7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05F0B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6140B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nil"/>
              <w:left w:val="nil"/>
              <w:bottom w:val="single" w:color="000000" w:sz="4" w:space="0"/>
              <w:right w:val="single" w:color="000000" w:sz="4" w:space="0"/>
            </w:tcBorders>
            <w:noWrap/>
            <w:vAlign w:val="center"/>
          </w:tcPr>
          <w:p w14:paraId="3F029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EC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6C2250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835" w:type="pct"/>
            <w:tcBorders>
              <w:top w:val="nil"/>
              <w:left w:val="nil"/>
              <w:bottom w:val="single" w:color="000000" w:sz="4" w:space="0"/>
              <w:right w:val="single" w:color="000000" w:sz="4" w:space="0"/>
            </w:tcBorders>
            <w:noWrap/>
            <w:vAlign w:val="center"/>
          </w:tcPr>
          <w:p w14:paraId="2FF8A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570" w:type="pct"/>
            <w:tcBorders>
              <w:top w:val="nil"/>
              <w:left w:val="nil"/>
              <w:bottom w:val="single" w:color="000000" w:sz="4" w:space="0"/>
              <w:right w:val="single" w:color="000000" w:sz="4" w:space="0"/>
            </w:tcBorders>
            <w:noWrap/>
            <w:vAlign w:val="center"/>
          </w:tcPr>
          <w:p w14:paraId="4F877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570" w:type="pct"/>
            <w:tcBorders>
              <w:top w:val="nil"/>
              <w:left w:val="nil"/>
              <w:bottom w:val="single" w:color="000000" w:sz="4" w:space="0"/>
              <w:right w:val="single" w:color="000000" w:sz="4" w:space="0"/>
            </w:tcBorders>
            <w:noWrap/>
            <w:vAlign w:val="center"/>
          </w:tcPr>
          <w:p w14:paraId="3780F2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488" w:type="pct"/>
            <w:tcBorders>
              <w:top w:val="nil"/>
              <w:left w:val="nil"/>
              <w:bottom w:val="single" w:color="000000" w:sz="4" w:space="0"/>
              <w:right w:val="single" w:color="000000" w:sz="4" w:space="0"/>
            </w:tcBorders>
            <w:noWrap/>
            <w:vAlign w:val="center"/>
          </w:tcPr>
          <w:p w14:paraId="7E449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20245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0BCFA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nil"/>
              <w:left w:val="nil"/>
              <w:bottom w:val="single" w:color="000000" w:sz="4" w:space="0"/>
              <w:right w:val="single" w:color="000000" w:sz="4" w:space="0"/>
            </w:tcBorders>
            <w:noWrap/>
            <w:vAlign w:val="center"/>
          </w:tcPr>
          <w:p w14:paraId="0546D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AD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75863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2080704</w:t>
            </w:r>
          </w:p>
        </w:tc>
        <w:tc>
          <w:tcPr>
            <w:tcW w:w="835" w:type="pct"/>
            <w:tcBorders>
              <w:top w:val="nil"/>
              <w:left w:val="nil"/>
              <w:bottom w:val="single" w:color="000000" w:sz="4" w:space="0"/>
              <w:right w:val="single" w:color="000000" w:sz="4" w:space="0"/>
            </w:tcBorders>
            <w:noWrap/>
            <w:vAlign w:val="center"/>
          </w:tcPr>
          <w:p w14:paraId="6543C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570" w:type="pct"/>
            <w:tcBorders>
              <w:top w:val="nil"/>
              <w:left w:val="nil"/>
              <w:bottom w:val="single" w:color="000000" w:sz="4" w:space="0"/>
              <w:right w:val="single" w:color="000000" w:sz="4" w:space="0"/>
            </w:tcBorders>
            <w:noWrap/>
            <w:vAlign w:val="center"/>
          </w:tcPr>
          <w:p w14:paraId="38709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570" w:type="pct"/>
            <w:tcBorders>
              <w:top w:val="nil"/>
              <w:left w:val="nil"/>
              <w:bottom w:val="single" w:color="000000" w:sz="4" w:space="0"/>
              <w:right w:val="single" w:color="000000" w:sz="4" w:space="0"/>
            </w:tcBorders>
            <w:noWrap/>
            <w:vAlign w:val="center"/>
          </w:tcPr>
          <w:p w14:paraId="1AB21E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488" w:type="pct"/>
            <w:tcBorders>
              <w:top w:val="nil"/>
              <w:left w:val="nil"/>
              <w:bottom w:val="single" w:color="000000" w:sz="4" w:space="0"/>
              <w:right w:val="single" w:color="000000" w:sz="4" w:space="0"/>
            </w:tcBorders>
            <w:noWrap/>
            <w:vAlign w:val="center"/>
          </w:tcPr>
          <w:p w14:paraId="2BBC9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264AC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8" w:type="pct"/>
            <w:tcBorders>
              <w:top w:val="nil"/>
              <w:left w:val="nil"/>
              <w:bottom w:val="single" w:color="000000" w:sz="4" w:space="0"/>
              <w:right w:val="single" w:color="000000" w:sz="4" w:space="0"/>
            </w:tcBorders>
            <w:noWrap/>
            <w:vAlign w:val="center"/>
          </w:tcPr>
          <w:p w14:paraId="1ABDB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1" w:type="pct"/>
            <w:tcBorders>
              <w:top w:val="nil"/>
              <w:left w:val="nil"/>
              <w:bottom w:val="single" w:color="000000" w:sz="4" w:space="0"/>
              <w:right w:val="single" w:color="000000" w:sz="4" w:space="0"/>
            </w:tcBorders>
            <w:noWrap/>
            <w:vAlign w:val="center"/>
          </w:tcPr>
          <w:p w14:paraId="34C4A2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89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1FDF7C70">
            <w:pPr>
              <w:jc w:val="left"/>
              <w:rPr>
                <w:rFonts w:hint="eastAsia" w:ascii="宋体" w:hAnsi="宋体" w:eastAsia="宋体" w:cs="宋体"/>
                <w:i w:val="0"/>
                <w:iCs w:val="0"/>
                <w:color w:val="000000"/>
                <w:sz w:val="22"/>
                <w:szCs w:val="22"/>
                <w:u w:val="none"/>
              </w:rPr>
            </w:pPr>
          </w:p>
        </w:tc>
        <w:tc>
          <w:tcPr>
            <w:tcW w:w="835" w:type="pct"/>
            <w:tcBorders>
              <w:top w:val="nil"/>
              <w:left w:val="nil"/>
              <w:bottom w:val="single" w:color="000000" w:sz="4" w:space="0"/>
              <w:right w:val="single" w:color="000000" w:sz="4" w:space="0"/>
            </w:tcBorders>
            <w:noWrap/>
            <w:vAlign w:val="center"/>
          </w:tcPr>
          <w:p w14:paraId="0C9742FB">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noWrap/>
            <w:vAlign w:val="center"/>
          </w:tcPr>
          <w:p w14:paraId="2F3DEB65">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noWrap/>
            <w:vAlign w:val="center"/>
          </w:tcPr>
          <w:p w14:paraId="2D261102">
            <w:pPr>
              <w:jc w:val="right"/>
              <w:rPr>
                <w:rFonts w:hint="eastAsia" w:ascii="宋体" w:hAnsi="宋体" w:eastAsia="宋体" w:cs="宋体"/>
                <w:i w:val="0"/>
                <w:iCs w:val="0"/>
                <w:color w:val="000000"/>
                <w:sz w:val="22"/>
                <w:szCs w:val="22"/>
                <w:u w:val="none"/>
              </w:rPr>
            </w:pPr>
          </w:p>
        </w:tc>
        <w:tc>
          <w:tcPr>
            <w:tcW w:w="488" w:type="pct"/>
            <w:tcBorders>
              <w:top w:val="nil"/>
              <w:left w:val="nil"/>
              <w:bottom w:val="single" w:color="000000" w:sz="4" w:space="0"/>
              <w:right w:val="single" w:color="000000" w:sz="4" w:space="0"/>
            </w:tcBorders>
            <w:noWrap/>
            <w:vAlign w:val="center"/>
          </w:tcPr>
          <w:p w14:paraId="68160E71">
            <w:pPr>
              <w:jc w:val="right"/>
              <w:rPr>
                <w:rFonts w:hint="eastAsia" w:ascii="宋体" w:hAnsi="宋体" w:eastAsia="宋体" w:cs="宋体"/>
                <w:i w:val="0"/>
                <w:iCs w:val="0"/>
                <w:color w:val="000000"/>
                <w:sz w:val="22"/>
                <w:szCs w:val="22"/>
                <w:u w:val="none"/>
              </w:rPr>
            </w:pPr>
          </w:p>
        </w:tc>
        <w:tc>
          <w:tcPr>
            <w:tcW w:w="488" w:type="pct"/>
            <w:tcBorders>
              <w:top w:val="nil"/>
              <w:left w:val="nil"/>
              <w:bottom w:val="single" w:color="000000" w:sz="4" w:space="0"/>
              <w:right w:val="single" w:color="000000" w:sz="4" w:space="0"/>
            </w:tcBorders>
            <w:noWrap/>
            <w:vAlign w:val="center"/>
          </w:tcPr>
          <w:p w14:paraId="649104BD">
            <w:pPr>
              <w:jc w:val="right"/>
              <w:rPr>
                <w:rFonts w:hint="eastAsia" w:ascii="宋体" w:hAnsi="宋体" w:eastAsia="宋体" w:cs="宋体"/>
                <w:i w:val="0"/>
                <w:iCs w:val="0"/>
                <w:color w:val="000000"/>
                <w:sz w:val="22"/>
                <w:szCs w:val="22"/>
                <w:u w:val="none"/>
              </w:rPr>
            </w:pPr>
          </w:p>
        </w:tc>
        <w:tc>
          <w:tcPr>
            <w:tcW w:w="488" w:type="pct"/>
            <w:tcBorders>
              <w:top w:val="nil"/>
              <w:left w:val="nil"/>
              <w:bottom w:val="single" w:color="000000" w:sz="4" w:space="0"/>
              <w:right w:val="single" w:color="000000" w:sz="4" w:space="0"/>
            </w:tcBorders>
            <w:noWrap/>
            <w:vAlign w:val="center"/>
          </w:tcPr>
          <w:p w14:paraId="19569944">
            <w:pPr>
              <w:jc w:val="right"/>
              <w:rPr>
                <w:rFonts w:hint="eastAsia" w:ascii="宋体" w:hAnsi="宋体" w:eastAsia="宋体" w:cs="宋体"/>
                <w:i w:val="0"/>
                <w:iCs w:val="0"/>
                <w:color w:val="000000"/>
                <w:sz w:val="22"/>
                <w:szCs w:val="22"/>
                <w:u w:val="none"/>
              </w:rPr>
            </w:pPr>
          </w:p>
        </w:tc>
        <w:tc>
          <w:tcPr>
            <w:tcW w:w="571" w:type="pct"/>
            <w:tcBorders>
              <w:top w:val="nil"/>
              <w:left w:val="nil"/>
              <w:bottom w:val="single" w:color="000000" w:sz="4" w:space="0"/>
              <w:right w:val="single" w:color="000000" w:sz="4" w:space="0"/>
            </w:tcBorders>
            <w:noWrap/>
            <w:vAlign w:val="center"/>
          </w:tcPr>
          <w:p w14:paraId="0EC5E82B">
            <w:pPr>
              <w:jc w:val="right"/>
              <w:rPr>
                <w:rFonts w:hint="eastAsia" w:ascii="宋体" w:hAnsi="宋体" w:eastAsia="宋体" w:cs="宋体"/>
                <w:i w:val="0"/>
                <w:iCs w:val="0"/>
                <w:color w:val="000000"/>
                <w:sz w:val="22"/>
                <w:szCs w:val="22"/>
                <w:u w:val="none"/>
              </w:rPr>
            </w:pPr>
          </w:p>
        </w:tc>
      </w:tr>
      <w:tr w14:paraId="03EE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069F734C">
            <w:pPr>
              <w:jc w:val="left"/>
              <w:rPr>
                <w:rFonts w:hint="eastAsia" w:ascii="宋体" w:hAnsi="宋体" w:eastAsia="宋体" w:cs="宋体"/>
                <w:i w:val="0"/>
                <w:iCs w:val="0"/>
                <w:color w:val="000000"/>
                <w:sz w:val="22"/>
                <w:szCs w:val="22"/>
                <w:u w:val="none"/>
              </w:rPr>
            </w:pPr>
          </w:p>
        </w:tc>
        <w:tc>
          <w:tcPr>
            <w:tcW w:w="835" w:type="pct"/>
            <w:tcBorders>
              <w:top w:val="nil"/>
              <w:left w:val="nil"/>
              <w:bottom w:val="single" w:color="000000" w:sz="4" w:space="0"/>
              <w:right w:val="single" w:color="000000" w:sz="4" w:space="0"/>
            </w:tcBorders>
            <w:noWrap/>
            <w:vAlign w:val="center"/>
          </w:tcPr>
          <w:p w14:paraId="60C6EA4F">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noWrap/>
            <w:vAlign w:val="center"/>
          </w:tcPr>
          <w:p w14:paraId="38052F10">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noWrap/>
            <w:vAlign w:val="center"/>
          </w:tcPr>
          <w:p w14:paraId="6940DF6B">
            <w:pPr>
              <w:jc w:val="right"/>
              <w:rPr>
                <w:rFonts w:hint="eastAsia" w:ascii="宋体" w:hAnsi="宋体" w:eastAsia="宋体" w:cs="宋体"/>
                <w:i w:val="0"/>
                <w:iCs w:val="0"/>
                <w:color w:val="000000"/>
                <w:sz w:val="22"/>
                <w:szCs w:val="22"/>
                <w:u w:val="none"/>
              </w:rPr>
            </w:pPr>
          </w:p>
        </w:tc>
        <w:tc>
          <w:tcPr>
            <w:tcW w:w="488" w:type="pct"/>
            <w:tcBorders>
              <w:top w:val="nil"/>
              <w:left w:val="nil"/>
              <w:bottom w:val="single" w:color="000000" w:sz="4" w:space="0"/>
              <w:right w:val="single" w:color="000000" w:sz="4" w:space="0"/>
            </w:tcBorders>
            <w:noWrap/>
            <w:vAlign w:val="center"/>
          </w:tcPr>
          <w:p w14:paraId="339F215B">
            <w:pPr>
              <w:jc w:val="right"/>
              <w:rPr>
                <w:rFonts w:hint="eastAsia" w:ascii="宋体" w:hAnsi="宋体" w:eastAsia="宋体" w:cs="宋体"/>
                <w:i w:val="0"/>
                <w:iCs w:val="0"/>
                <w:color w:val="000000"/>
                <w:sz w:val="22"/>
                <w:szCs w:val="22"/>
                <w:u w:val="none"/>
              </w:rPr>
            </w:pPr>
          </w:p>
        </w:tc>
        <w:tc>
          <w:tcPr>
            <w:tcW w:w="488" w:type="pct"/>
            <w:tcBorders>
              <w:top w:val="nil"/>
              <w:left w:val="nil"/>
              <w:bottom w:val="single" w:color="000000" w:sz="4" w:space="0"/>
              <w:right w:val="single" w:color="000000" w:sz="4" w:space="0"/>
            </w:tcBorders>
            <w:noWrap/>
            <w:vAlign w:val="center"/>
          </w:tcPr>
          <w:p w14:paraId="665924C9">
            <w:pPr>
              <w:jc w:val="right"/>
              <w:rPr>
                <w:rFonts w:hint="eastAsia" w:ascii="宋体" w:hAnsi="宋体" w:eastAsia="宋体" w:cs="宋体"/>
                <w:i w:val="0"/>
                <w:iCs w:val="0"/>
                <w:color w:val="000000"/>
                <w:sz w:val="22"/>
                <w:szCs w:val="22"/>
                <w:u w:val="none"/>
              </w:rPr>
            </w:pPr>
          </w:p>
        </w:tc>
        <w:tc>
          <w:tcPr>
            <w:tcW w:w="488" w:type="pct"/>
            <w:tcBorders>
              <w:top w:val="nil"/>
              <w:left w:val="nil"/>
              <w:bottom w:val="single" w:color="000000" w:sz="4" w:space="0"/>
              <w:right w:val="single" w:color="000000" w:sz="4" w:space="0"/>
            </w:tcBorders>
            <w:noWrap/>
            <w:vAlign w:val="center"/>
          </w:tcPr>
          <w:p w14:paraId="270497BF">
            <w:pPr>
              <w:jc w:val="right"/>
              <w:rPr>
                <w:rFonts w:hint="eastAsia" w:ascii="宋体" w:hAnsi="宋体" w:eastAsia="宋体" w:cs="宋体"/>
                <w:i w:val="0"/>
                <w:iCs w:val="0"/>
                <w:color w:val="000000"/>
                <w:sz w:val="22"/>
                <w:szCs w:val="22"/>
                <w:u w:val="none"/>
              </w:rPr>
            </w:pPr>
          </w:p>
        </w:tc>
        <w:tc>
          <w:tcPr>
            <w:tcW w:w="571" w:type="pct"/>
            <w:tcBorders>
              <w:top w:val="nil"/>
              <w:left w:val="nil"/>
              <w:bottom w:val="single" w:color="000000" w:sz="4" w:space="0"/>
              <w:right w:val="single" w:color="000000" w:sz="4" w:space="0"/>
            </w:tcBorders>
            <w:noWrap/>
            <w:vAlign w:val="center"/>
          </w:tcPr>
          <w:p w14:paraId="57325C97">
            <w:pPr>
              <w:jc w:val="right"/>
              <w:rPr>
                <w:rFonts w:hint="eastAsia" w:ascii="宋体" w:hAnsi="宋体" w:eastAsia="宋体" w:cs="宋体"/>
                <w:i w:val="0"/>
                <w:iCs w:val="0"/>
                <w:color w:val="000000"/>
                <w:sz w:val="22"/>
                <w:szCs w:val="22"/>
                <w:u w:val="none"/>
              </w:rPr>
            </w:pPr>
          </w:p>
        </w:tc>
      </w:tr>
      <w:tr w14:paraId="3752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5" w:type="pct"/>
            <w:gridSpan w:val="3"/>
            <w:tcBorders>
              <w:top w:val="nil"/>
              <w:left w:val="single" w:color="000000" w:sz="4" w:space="0"/>
              <w:bottom w:val="single" w:color="000000" w:sz="4" w:space="0"/>
              <w:right w:val="single" w:color="000000" w:sz="4" w:space="0"/>
            </w:tcBorders>
            <w:noWrap/>
            <w:vAlign w:val="center"/>
          </w:tcPr>
          <w:p w14:paraId="6C92FF17">
            <w:pPr>
              <w:jc w:val="left"/>
              <w:rPr>
                <w:rFonts w:hint="eastAsia" w:ascii="宋体" w:hAnsi="宋体" w:eastAsia="宋体" w:cs="宋体"/>
                <w:i w:val="0"/>
                <w:iCs w:val="0"/>
                <w:color w:val="000000"/>
                <w:sz w:val="22"/>
                <w:szCs w:val="22"/>
                <w:u w:val="none"/>
              </w:rPr>
            </w:pPr>
          </w:p>
        </w:tc>
        <w:tc>
          <w:tcPr>
            <w:tcW w:w="835" w:type="pct"/>
            <w:tcBorders>
              <w:top w:val="nil"/>
              <w:left w:val="nil"/>
              <w:bottom w:val="single" w:color="000000" w:sz="4" w:space="0"/>
              <w:right w:val="single" w:color="000000" w:sz="4" w:space="0"/>
            </w:tcBorders>
            <w:noWrap/>
            <w:vAlign w:val="center"/>
          </w:tcPr>
          <w:p w14:paraId="02A4EB1B">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noWrap/>
            <w:vAlign w:val="center"/>
          </w:tcPr>
          <w:p w14:paraId="1DAA1C7E">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noWrap/>
            <w:vAlign w:val="center"/>
          </w:tcPr>
          <w:p w14:paraId="52549C93">
            <w:pPr>
              <w:jc w:val="right"/>
              <w:rPr>
                <w:rFonts w:hint="eastAsia" w:ascii="宋体" w:hAnsi="宋体" w:eastAsia="宋体" w:cs="宋体"/>
                <w:i w:val="0"/>
                <w:iCs w:val="0"/>
                <w:color w:val="000000"/>
                <w:sz w:val="22"/>
                <w:szCs w:val="22"/>
                <w:u w:val="none"/>
              </w:rPr>
            </w:pPr>
          </w:p>
        </w:tc>
        <w:tc>
          <w:tcPr>
            <w:tcW w:w="488" w:type="pct"/>
            <w:tcBorders>
              <w:top w:val="nil"/>
              <w:left w:val="nil"/>
              <w:bottom w:val="single" w:color="000000" w:sz="4" w:space="0"/>
              <w:right w:val="single" w:color="000000" w:sz="4" w:space="0"/>
            </w:tcBorders>
            <w:noWrap/>
            <w:vAlign w:val="center"/>
          </w:tcPr>
          <w:p w14:paraId="08208ED0">
            <w:pPr>
              <w:jc w:val="right"/>
              <w:rPr>
                <w:rFonts w:hint="eastAsia" w:ascii="宋体" w:hAnsi="宋体" w:eastAsia="宋体" w:cs="宋体"/>
                <w:i w:val="0"/>
                <w:iCs w:val="0"/>
                <w:color w:val="000000"/>
                <w:sz w:val="22"/>
                <w:szCs w:val="22"/>
                <w:u w:val="none"/>
              </w:rPr>
            </w:pPr>
          </w:p>
        </w:tc>
        <w:tc>
          <w:tcPr>
            <w:tcW w:w="488" w:type="pct"/>
            <w:tcBorders>
              <w:top w:val="nil"/>
              <w:left w:val="nil"/>
              <w:bottom w:val="single" w:color="000000" w:sz="4" w:space="0"/>
              <w:right w:val="single" w:color="000000" w:sz="4" w:space="0"/>
            </w:tcBorders>
            <w:noWrap/>
            <w:vAlign w:val="center"/>
          </w:tcPr>
          <w:p w14:paraId="208C187D">
            <w:pPr>
              <w:jc w:val="right"/>
              <w:rPr>
                <w:rFonts w:hint="eastAsia" w:ascii="宋体" w:hAnsi="宋体" w:eastAsia="宋体" w:cs="宋体"/>
                <w:i w:val="0"/>
                <w:iCs w:val="0"/>
                <w:color w:val="000000"/>
                <w:sz w:val="22"/>
                <w:szCs w:val="22"/>
                <w:u w:val="none"/>
              </w:rPr>
            </w:pPr>
          </w:p>
        </w:tc>
        <w:tc>
          <w:tcPr>
            <w:tcW w:w="488" w:type="pct"/>
            <w:tcBorders>
              <w:top w:val="nil"/>
              <w:left w:val="nil"/>
              <w:bottom w:val="single" w:color="000000" w:sz="4" w:space="0"/>
              <w:right w:val="single" w:color="000000" w:sz="4" w:space="0"/>
            </w:tcBorders>
            <w:noWrap/>
            <w:vAlign w:val="center"/>
          </w:tcPr>
          <w:p w14:paraId="022D585D">
            <w:pPr>
              <w:jc w:val="right"/>
              <w:rPr>
                <w:rFonts w:hint="eastAsia" w:ascii="宋体" w:hAnsi="宋体" w:eastAsia="宋体" w:cs="宋体"/>
                <w:i w:val="0"/>
                <w:iCs w:val="0"/>
                <w:color w:val="000000"/>
                <w:sz w:val="22"/>
                <w:szCs w:val="22"/>
                <w:u w:val="none"/>
              </w:rPr>
            </w:pPr>
          </w:p>
        </w:tc>
        <w:tc>
          <w:tcPr>
            <w:tcW w:w="571" w:type="pct"/>
            <w:tcBorders>
              <w:top w:val="nil"/>
              <w:left w:val="nil"/>
              <w:bottom w:val="single" w:color="000000" w:sz="4" w:space="0"/>
              <w:right w:val="single" w:color="000000" w:sz="4" w:space="0"/>
            </w:tcBorders>
            <w:noWrap/>
            <w:vAlign w:val="center"/>
          </w:tcPr>
          <w:p w14:paraId="7605EAB8">
            <w:pPr>
              <w:jc w:val="right"/>
              <w:rPr>
                <w:rFonts w:hint="eastAsia" w:ascii="宋体" w:hAnsi="宋体" w:eastAsia="宋体" w:cs="宋体"/>
                <w:i w:val="0"/>
                <w:iCs w:val="0"/>
                <w:color w:val="000000"/>
                <w:sz w:val="22"/>
                <w:szCs w:val="22"/>
                <w:u w:val="none"/>
              </w:rPr>
            </w:pPr>
          </w:p>
        </w:tc>
      </w:tr>
      <w:tr w14:paraId="7AB0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14:paraId="6C525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6ABF4822">
      <w:pPr>
        <w:numPr>
          <w:ilvl w:val="0"/>
          <w:numId w:val="0"/>
        </w:numPr>
        <w:adjustRightInd w:val="0"/>
        <w:snapToGrid w:val="0"/>
        <w:spacing w:line="580" w:lineRule="atLeast"/>
        <w:ind w:leftChars="200"/>
        <w:rPr>
          <w:rFonts w:hint="eastAsia" w:ascii="黑体" w:hAnsi="黑体" w:eastAsia="黑体" w:cs="黑体"/>
          <w:bCs/>
          <w:sz w:val="32"/>
          <w:szCs w:val="32"/>
          <w:highlight w:val="none"/>
        </w:rPr>
      </w:pPr>
    </w:p>
    <w:p w14:paraId="1A338811">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财政拨款收入支出决算总表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21"/>
        <w:gridCol w:w="527"/>
        <w:gridCol w:w="1333"/>
        <w:gridCol w:w="3723"/>
        <w:gridCol w:w="527"/>
        <w:gridCol w:w="913"/>
        <w:gridCol w:w="1330"/>
        <w:gridCol w:w="1219"/>
        <w:gridCol w:w="1181"/>
      </w:tblGrid>
      <w:tr w14:paraId="733C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noWrap/>
            <w:vAlign w:val="bottom"/>
          </w:tcPr>
          <w:p w14:paraId="3747E48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1B1B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77" w:type="pct"/>
            <w:tcBorders>
              <w:top w:val="nil"/>
              <w:left w:val="nil"/>
              <w:bottom w:val="nil"/>
              <w:right w:val="nil"/>
            </w:tcBorders>
            <w:noWrap/>
            <w:vAlign w:val="bottom"/>
          </w:tcPr>
          <w:p w14:paraId="5A754870">
            <w:pPr>
              <w:rPr>
                <w:rFonts w:hint="eastAsia" w:ascii="Arial" w:hAnsi="Arial" w:cs="Arial"/>
                <w:i w:val="0"/>
                <w:iCs w:val="0"/>
                <w:color w:val="000000"/>
                <w:sz w:val="20"/>
                <w:szCs w:val="20"/>
                <w:u w:val="none"/>
              </w:rPr>
            </w:pPr>
          </w:p>
        </w:tc>
        <w:tc>
          <w:tcPr>
            <w:tcW w:w="179" w:type="pct"/>
            <w:tcBorders>
              <w:top w:val="nil"/>
              <w:left w:val="nil"/>
              <w:bottom w:val="nil"/>
              <w:right w:val="nil"/>
            </w:tcBorders>
            <w:noWrap/>
            <w:vAlign w:val="bottom"/>
          </w:tcPr>
          <w:p w14:paraId="47D2A4D4">
            <w:pPr>
              <w:rPr>
                <w:rFonts w:hint="default" w:ascii="Arial" w:hAnsi="Arial" w:cs="Arial"/>
                <w:i w:val="0"/>
                <w:iCs w:val="0"/>
                <w:color w:val="000000"/>
                <w:sz w:val="20"/>
                <w:szCs w:val="20"/>
                <w:u w:val="none"/>
              </w:rPr>
            </w:pPr>
          </w:p>
        </w:tc>
        <w:tc>
          <w:tcPr>
            <w:tcW w:w="456" w:type="pct"/>
            <w:tcBorders>
              <w:top w:val="nil"/>
              <w:left w:val="nil"/>
              <w:bottom w:val="nil"/>
              <w:right w:val="nil"/>
            </w:tcBorders>
            <w:noWrap/>
            <w:vAlign w:val="bottom"/>
          </w:tcPr>
          <w:p w14:paraId="0F5AD277">
            <w:pPr>
              <w:rPr>
                <w:rFonts w:hint="default" w:ascii="Arial" w:hAnsi="Arial" w:cs="Arial"/>
                <w:i w:val="0"/>
                <w:iCs w:val="0"/>
                <w:color w:val="000000"/>
                <w:sz w:val="20"/>
                <w:szCs w:val="20"/>
                <w:u w:val="none"/>
              </w:rPr>
            </w:pPr>
          </w:p>
        </w:tc>
        <w:tc>
          <w:tcPr>
            <w:tcW w:w="1281" w:type="pct"/>
            <w:tcBorders>
              <w:top w:val="nil"/>
              <w:left w:val="nil"/>
              <w:bottom w:val="nil"/>
              <w:right w:val="nil"/>
            </w:tcBorders>
            <w:noWrap/>
            <w:vAlign w:val="bottom"/>
          </w:tcPr>
          <w:p w14:paraId="56A327FF">
            <w:pPr>
              <w:rPr>
                <w:rFonts w:hint="default" w:ascii="Arial" w:hAnsi="Arial" w:cs="Arial"/>
                <w:i w:val="0"/>
                <w:iCs w:val="0"/>
                <w:color w:val="000000"/>
                <w:sz w:val="20"/>
                <w:szCs w:val="20"/>
                <w:u w:val="none"/>
              </w:rPr>
            </w:pPr>
          </w:p>
        </w:tc>
        <w:tc>
          <w:tcPr>
            <w:tcW w:w="179" w:type="pct"/>
            <w:tcBorders>
              <w:top w:val="nil"/>
              <w:left w:val="nil"/>
              <w:bottom w:val="nil"/>
              <w:right w:val="nil"/>
            </w:tcBorders>
            <w:noWrap/>
            <w:vAlign w:val="bottom"/>
          </w:tcPr>
          <w:p w14:paraId="0E6D4B37">
            <w:pPr>
              <w:rPr>
                <w:rFonts w:hint="default" w:ascii="Arial" w:hAnsi="Arial" w:cs="Arial"/>
                <w:i w:val="0"/>
                <w:iCs w:val="0"/>
                <w:color w:val="000000"/>
                <w:sz w:val="20"/>
                <w:szCs w:val="20"/>
                <w:u w:val="none"/>
              </w:rPr>
            </w:pPr>
          </w:p>
        </w:tc>
        <w:tc>
          <w:tcPr>
            <w:tcW w:w="312" w:type="pct"/>
            <w:tcBorders>
              <w:top w:val="nil"/>
              <w:left w:val="nil"/>
              <w:bottom w:val="nil"/>
              <w:right w:val="nil"/>
            </w:tcBorders>
            <w:noWrap/>
            <w:vAlign w:val="bottom"/>
          </w:tcPr>
          <w:p w14:paraId="37EEB766">
            <w:pPr>
              <w:rPr>
                <w:rFonts w:hint="default" w:ascii="Arial" w:hAnsi="Arial" w:cs="Arial"/>
                <w:i w:val="0"/>
                <w:iCs w:val="0"/>
                <w:color w:val="000000"/>
                <w:sz w:val="20"/>
                <w:szCs w:val="20"/>
                <w:u w:val="none"/>
              </w:rPr>
            </w:pPr>
          </w:p>
        </w:tc>
        <w:tc>
          <w:tcPr>
            <w:tcW w:w="456" w:type="pct"/>
            <w:tcBorders>
              <w:top w:val="nil"/>
              <w:left w:val="nil"/>
              <w:bottom w:val="nil"/>
              <w:right w:val="nil"/>
            </w:tcBorders>
            <w:noWrap/>
            <w:vAlign w:val="bottom"/>
          </w:tcPr>
          <w:p w14:paraId="51E29D47">
            <w:pPr>
              <w:rPr>
                <w:rFonts w:hint="default" w:ascii="Arial" w:hAnsi="Arial" w:cs="Arial"/>
                <w:i w:val="0"/>
                <w:iCs w:val="0"/>
                <w:color w:val="000000"/>
                <w:sz w:val="20"/>
                <w:szCs w:val="20"/>
                <w:u w:val="none"/>
              </w:rPr>
            </w:pPr>
          </w:p>
        </w:tc>
        <w:tc>
          <w:tcPr>
            <w:tcW w:w="416" w:type="pct"/>
            <w:tcBorders>
              <w:top w:val="nil"/>
              <w:left w:val="nil"/>
              <w:bottom w:val="nil"/>
              <w:right w:val="nil"/>
            </w:tcBorders>
            <w:noWrap/>
            <w:vAlign w:val="bottom"/>
          </w:tcPr>
          <w:p w14:paraId="5D278FC6">
            <w:pPr>
              <w:rPr>
                <w:rFonts w:hint="default" w:ascii="Arial" w:hAnsi="Arial" w:cs="Arial"/>
                <w:i w:val="0"/>
                <w:iCs w:val="0"/>
                <w:color w:val="000000"/>
                <w:sz w:val="20"/>
                <w:szCs w:val="20"/>
                <w:u w:val="none"/>
              </w:rPr>
            </w:pPr>
          </w:p>
        </w:tc>
        <w:tc>
          <w:tcPr>
            <w:tcW w:w="540" w:type="pct"/>
            <w:tcBorders>
              <w:top w:val="nil"/>
              <w:left w:val="nil"/>
              <w:bottom w:val="nil"/>
              <w:right w:val="nil"/>
            </w:tcBorders>
            <w:noWrap/>
            <w:vAlign w:val="bottom"/>
          </w:tcPr>
          <w:p w14:paraId="2C878E7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0A5F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77" w:type="pct"/>
            <w:tcBorders>
              <w:top w:val="nil"/>
              <w:left w:val="nil"/>
              <w:bottom w:val="nil"/>
              <w:right w:val="nil"/>
            </w:tcBorders>
            <w:noWrap/>
            <w:vAlign w:val="bottom"/>
          </w:tcPr>
          <w:p w14:paraId="49F224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部门：鄂州市鄂城区司法局</w:t>
            </w:r>
          </w:p>
        </w:tc>
        <w:tc>
          <w:tcPr>
            <w:tcW w:w="179" w:type="pct"/>
            <w:tcBorders>
              <w:top w:val="nil"/>
              <w:left w:val="nil"/>
              <w:bottom w:val="nil"/>
              <w:right w:val="nil"/>
            </w:tcBorders>
            <w:noWrap/>
            <w:vAlign w:val="bottom"/>
          </w:tcPr>
          <w:p w14:paraId="62A7B5AA">
            <w:pPr>
              <w:rPr>
                <w:rFonts w:hint="default" w:ascii="Arial" w:hAnsi="Arial" w:cs="Arial"/>
                <w:i w:val="0"/>
                <w:iCs w:val="0"/>
                <w:color w:val="000000"/>
                <w:sz w:val="20"/>
                <w:szCs w:val="20"/>
                <w:u w:val="none"/>
              </w:rPr>
            </w:pPr>
          </w:p>
        </w:tc>
        <w:tc>
          <w:tcPr>
            <w:tcW w:w="456" w:type="pct"/>
            <w:tcBorders>
              <w:top w:val="nil"/>
              <w:left w:val="nil"/>
              <w:bottom w:val="nil"/>
              <w:right w:val="nil"/>
            </w:tcBorders>
            <w:noWrap/>
            <w:vAlign w:val="bottom"/>
          </w:tcPr>
          <w:p w14:paraId="12644A4D">
            <w:pPr>
              <w:rPr>
                <w:rFonts w:hint="default" w:ascii="Arial" w:hAnsi="Arial" w:cs="Arial"/>
                <w:i w:val="0"/>
                <w:iCs w:val="0"/>
                <w:color w:val="000000"/>
                <w:sz w:val="20"/>
                <w:szCs w:val="20"/>
                <w:u w:val="none"/>
              </w:rPr>
            </w:pPr>
          </w:p>
        </w:tc>
        <w:tc>
          <w:tcPr>
            <w:tcW w:w="1281" w:type="pct"/>
            <w:tcBorders>
              <w:top w:val="nil"/>
              <w:left w:val="nil"/>
              <w:bottom w:val="nil"/>
              <w:right w:val="nil"/>
            </w:tcBorders>
            <w:noWrap/>
            <w:vAlign w:val="bottom"/>
          </w:tcPr>
          <w:p w14:paraId="3E32EF73">
            <w:pPr>
              <w:rPr>
                <w:rFonts w:hint="default" w:ascii="Arial" w:hAnsi="Arial" w:cs="Arial"/>
                <w:i w:val="0"/>
                <w:iCs w:val="0"/>
                <w:color w:val="000000"/>
                <w:sz w:val="20"/>
                <w:szCs w:val="20"/>
                <w:u w:val="none"/>
              </w:rPr>
            </w:pPr>
          </w:p>
        </w:tc>
        <w:tc>
          <w:tcPr>
            <w:tcW w:w="179" w:type="pct"/>
            <w:tcBorders>
              <w:top w:val="nil"/>
              <w:left w:val="nil"/>
              <w:bottom w:val="nil"/>
              <w:right w:val="nil"/>
            </w:tcBorders>
            <w:noWrap/>
            <w:vAlign w:val="bottom"/>
          </w:tcPr>
          <w:p w14:paraId="642DDABA">
            <w:pPr>
              <w:rPr>
                <w:rFonts w:hint="default" w:ascii="Arial" w:hAnsi="Arial" w:cs="Arial"/>
                <w:i w:val="0"/>
                <w:iCs w:val="0"/>
                <w:color w:val="000000"/>
                <w:sz w:val="20"/>
                <w:szCs w:val="20"/>
                <w:u w:val="none"/>
              </w:rPr>
            </w:pPr>
          </w:p>
        </w:tc>
        <w:tc>
          <w:tcPr>
            <w:tcW w:w="312" w:type="pct"/>
            <w:tcBorders>
              <w:top w:val="nil"/>
              <w:left w:val="nil"/>
              <w:bottom w:val="nil"/>
              <w:right w:val="nil"/>
            </w:tcBorders>
            <w:noWrap/>
            <w:vAlign w:val="bottom"/>
          </w:tcPr>
          <w:p w14:paraId="0C564154">
            <w:pPr>
              <w:rPr>
                <w:rFonts w:hint="default" w:ascii="Arial" w:hAnsi="Arial" w:cs="Arial"/>
                <w:i w:val="0"/>
                <w:iCs w:val="0"/>
                <w:color w:val="000000"/>
                <w:sz w:val="20"/>
                <w:szCs w:val="20"/>
                <w:u w:val="none"/>
              </w:rPr>
            </w:pPr>
          </w:p>
        </w:tc>
        <w:tc>
          <w:tcPr>
            <w:tcW w:w="456" w:type="pct"/>
            <w:tcBorders>
              <w:top w:val="nil"/>
              <w:left w:val="nil"/>
              <w:bottom w:val="nil"/>
              <w:right w:val="nil"/>
            </w:tcBorders>
            <w:noWrap/>
            <w:vAlign w:val="bottom"/>
          </w:tcPr>
          <w:p w14:paraId="77AE5931">
            <w:pPr>
              <w:rPr>
                <w:rFonts w:hint="default" w:ascii="Arial" w:hAnsi="Arial" w:cs="Arial"/>
                <w:i w:val="0"/>
                <w:iCs w:val="0"/>
                <w:color w:val="000000"/>
                <w:sz w:val="20"/>
                <w:szCs w:val="20"/>
                <w:u w:val="none"/>
              </w:rPr>
            </w:pPr>
          </w:p>
        </w:tc>
        <w:tc>
          <w:tcPr>
            <w:tcW w:w="416" w:type="pct"/>
            <w:tcBorders>
              <w:top w:val="nil"/>
              <w:left w:val="nil"/>
              <w:bottom w:val="nil"/>
              <w:right w:val="nil"/>
            </w:tcBorders>
            <w:noWrap/>
            <w:vAlign w:val="bottom"/>
          </w:tcPr>
          <w:p w14:paraId="600BE6AE">
            <w:pPr>
              <w:rPr>
                <w:rFonts w:hint="default" w:ascii="Arial" w:hAnsi="Arial" w:cs="Arial"/>
                <w:i w:val="0"/>
                <w:iCs w:val="0"/>
                <w:color w:val="000000"/>
                <w:sz w:val="20"/>
                <w:szCs w:val="20"/>
                <w:u w:val="none"/>
              </w:rPr>
            </w:pPr>
          </w:p>
        </w:tc>
        <w:tc>
          <w:tcPr>
            <w:tcW w:w="540" w:type="pct"/>
            <w:tcBorders>
              <w:top w:val="nil"/>
              <w:left w:val="nil"/>
              <w:bottom w:val="nil"/>
              <w:right w:val="nil"/>
            </w:tcBorders>
            <w:noWrap/>
            <w:vAlign w:val="bottom"/>
          </w:tcPr>
          <w:p w14:paraId="7C7930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79B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3"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22C0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86" w:type="pct"/>
            <w:gridSpan w:val="6"/>
            <w:tcBorders>
              <w:top w:val="single" w:color="000000" w:sz="4" w:space="0"/>
              <w:left w:val="nil"/>
              <w:bottom w:val="single" w:color="000000" w:sz="4" w:space="0"/>
              <w:right w:val="single" w:color="000000" w:sz="4" w:space="0"/>
            </w:tcBorders>
            <w:shd w:val="clear" w:color="FFFFFF" w:fill="C0C0C0"/>
            <w:noWrap/>
            <w:vAlign w:val="center"/>
          </w:tcPr>
          <w:p w14:paraId="5246F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6FD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7" w:type="pct"/>
            <w:vMerge w:val="restart"/>
            <w:tcBorders>
              <w:top w:val="nil"/>
              <w:left w:val="single" w:color="000000" w:sz="4" w:space="0"/>
              <w:bottom w:val="single" w:color="000000" w:sz="4" w:space="0"/>
              <w:right w:val="single" w:color="000000" w:sz="4" w:space="0"/>
            </w:tcBorders>
            <w:shd w:val="clear" w:color="FFFFFF" w:fill="C0C0C0"/>
            <w:noWrap w:val="0"/>
            <w:vAlign w:val="center"/>
          </w:tcPr>
          <w:p w14:paraId="3C572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9" w:type="pct"/>
            <w:vMerge w:val="restart"/>
            <w:tcBorders>
              <w:top w:val="nil"/>
              <w:left w:val="nil"/>
              <w:bottom w:val="single" w:color="000000" w:sz="4" w:space="0"/>
              <w:right w:val="single" w:color="000000" w:sz="4" w:space="0"/>
            </w:tcBorders>
            <w:shd w:val="clear" w:color="FFFFFF" w:fill="C0C0C0"/>
            <w:noWrap w:val="0"/>
            <w:vAlign w:val="center"/>
          </w:tcPr>
          <w:p w14:paraId="7FDA1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56" w:type="pct"/>
            <w:vMerge w:val="restart"/>
            <w:tcBorders>
              <w:top w:val="nil"/>
              <w:left w:val="nil"/>
              <w:bottom w:val="single" w:color="000000" w:sz="4" w:space="0"/>
              <w:right w:val="single" w:color="000000" w:sz="4" w:space="0"/>
            </w:tcBorders>
            <w:shd w:val="clear" w:color="FFFFFF" w:fill="C0C0C0"/>
            <w:noWrap w:val="0"/>
            <w:vAlign w:val="center"/>
          </w:tcPr>
          <w:p w14:paraId="47196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81" w:type="pct"/>
            <w:vMerge w:val="restart"/>
            <w:tcBorders>
              <w:top w:val="nil"/>
              <w:left w:val="nil"/>
              <w:bottom w:val="single" w:color="000000" w:sz="4" w:space="0"/>
              <w:right w:val="single" w:color="000000" w:sz="4" w:space="0"/>
            </w:tcBorders>
            <w:shd w:val="clear" w:color="FFFFFF" w:fill="C0C0C0"/>
            <w:noWrap w:val="0"/>
            <w:vAlign w:val="center"/>
          </w:tcPr>
          <w:p w14:paraId="49EB0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9" w:type="pct"/>
            <w:vMerge w:val="restart"/>
            <w:tcBorders>
              <w:top w:val="nil"/>
              <w:left w:val="nil"/>
              <w:bottom w:val="single" w:color="000000" w:sz="4" w:space="0"/>
              <w:right w:val="single" w:color="000000" w:sz="4" w:space="0"/>
            </w:tcBorders>
            <w:shd w:val="clear" w:color="FFFFFF" w:fill="C0C0C0"/>
            <w:noWrap w:val="0"/>
            <w:vAlign w:val="center"/>
          </w:tcPr>
          <w:p w14:paraId="0DB54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12" w:type="pct"/>
            <w:vMerge w:val="restart"/>
            <w:tcBorders>
              <w:top w:val="nil"/>
              <w:left w:val="nil"/>
              <w:bottom w:val="single" w:color="000000" w:sz="4" w:space="0"/>
              <w:right w:val="single" w:color="000000" w:sz="4" w:space="0"/>
            </w:tcBorders>
            <w:shd w:val="clear" w:color="FFFFFF" w:fill="C0C0C0"/>
            <w:noWrap/>
            <w:vAlign w:val="center"/>
          </w:tcPr>
          <w:p w14:paraId="4636C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6" w:type="pct"/>
            <w:vMerge w:val="restart"/>
            <w:tcBorders>
              <w:top w:val="nil"/>
              <w:left w:val="nil"/>
              <w:bottom w:val="single" w:color="000000" w:sz="4" w:space="0"/>
              <w:right w:val="single" w:color="000000" w:sz="4" w:space="0"/>
            </w:tcBorders>
            <w:shd w:val="clear" w:color="FFFFFF" w:fill="C0C0C0"/>
            <w:noWrap w:val="0"/>
            <w:vAlign w:val="center"/>
          </w:tcPr>
          <w:p w14:paraId="035BC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16" w:type="pct"/>
            <w:vMerge w:val="restart"/>
            <w:tcBorders>
              <w:top w:val="nil"/>
              <w:left w:val="nil"/>
              <w:bottom w:val="single" w:color="000000" w:sz="4" w:space="0"/>
              <w:right w:val="single" w:color="000000" w:sz="4" w:space="0"/>
            </w:tcBorders>
            <w:shd w:val="clear" w:color="FFFFFF" w:fill="C0C0C0"/>
            <w:noWrap w:val="0"/>
            <w:vAlign w:val="center"/>
          </w:tcPr>
          <w:p w14:paraId="6A8ED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40" w:type="pct"/>
            <w:vMerge w:val="restart"/>
            <w:tcBorders>
              <w:top w:val="nil"/>
              <w:left w:val="nil"/>
              <w:bottom w:val="single" w:color="000000" w:sz="4" w:space="0"/>
              <w:right w:val="single" w:color="000000" w:sz="4" w:space="0"/>
            </w:tcBorders>
            <w:shd w:val="clear" w:color="FFFFFF" w:fill="C0C0C0"/>
            <w:noWrap w:val="0"/>
            <w:vAlign w:val="center"/>
          </w:tcPr>
          <w:p w14:paraId="7C095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E6B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77" w:type="pct"/>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50CB19AC">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FFFFFF" w:fill="C0C0C0"/>
            <w:noWrap w:val="0"/>
            <w:vAlign w:val="center"/>
          </w:tcPr>
          <w:p w14:paraId="53BAEC30">
            <w:pPr>
              <w:jc w:val="center"/>
              <w:rPr>
                <w:rFonts w:hint="eastAsia" w:ascii="宋体" w:hAnsi="宋体" w:eastAsia="宋体" w:cs="宋体"/>
                <w:i w:val="0"/>
                <w:iCs w:val="0"/>
                <w:color w:val="000000"/>
                <w:sz w:val="22"/>
                <w:szCs w:val="22"/>
                <w:u w:val="none"/>
              </w:rPr>
            </w:pPr>
          </w:p>
        </w:tc>
        <w:tc>
          <w:tcPr>
            <w:tcW w:w="456" w:type="pct"/>
            <w:vMerge w:val="continue"/>
            <w:tcBorders>
              <w:top w:val="nil"/>
              <w:left w:val="nil"/>
              <w:bottom w:val="single" w:color="000000" w:sz="4" w:space="0"/>
              <w:right w:val="single" w:color="000000" w:sz="4" w:space="0"/>
            </w:tcBorders>
            <w:shd w:val="clear" w:color="FFFFFF" w:fill="C0C0C0"/>
            <w:noWrap w:val="0"/>
            <w:vAlign w:val="center"/>
          </w:tcPr>
          <w:p w14:paraId="63AC964E">
            <w:pPr>
              <w:jc w:val="center"/>
              <w:rPr>
                <w:rFonts w:hint="eastAsia" w:ascii="宋体" w:hAnsi="宋体" w:eastAsia="宋体" w:cs="宋体"/>
                <w:i w:val="0"/>
                <w:iCs w:val="0"/>
                <w:color w:val="000000"/>
                <w:sz w:val="22"/>
                <w:szCs w:val="22"/>
                <w:u w:val="none"/>
              </w:rPr>
            </w:pPr>
          </w:p>
        </w:tc>
        <w:tc>
          <w:tcPr>
            <w:tcW w:w="1281" w:type="pct"/>
            <w:vMerge w:val="continue"/>
            <w:tcBorders>
              <w:top w:val="nil"/>
              <w:left w:val="nil"/>
              <w:bottom w:val="single" w:color="000000" w:sz="4" w:space="0"/>
              <w:right w:val="single" w:color="000000" w:sz="4" w:space="0"/>
            </w:tcBorders>
            <w:shd w:val="clear" w:color="FFFFFF" w:fill="C0C0C0"/>
            <w:noWrap w:val="0"/>
            <w:vAlign w:val="center"/>
          </w:tcPr>
          <w:p w14:paraId="40FB481A">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FFFFFF" w:fill="C0C0C0"/>
            <w:noWrap w:val="0"/>
            <w:vAlign w:val="center"/>
          </w:tcPr>
          <w:p w14:paraId="223F6153">
            <w:pPr>
              <w:jc w:val="center"/>
              <w:rPr>
                <w:rFonts w:hint="eastAsia" w:ascii="宋体" w:hAnsi="宋体" w:eastAsia="宋体" w:cs="宋体"/>
                <w:i w:val="0"/>
                <w:iCs w:val="0"/>
                <w:color w:val="000000"/>
                <w:sz w:val="22"/>
                <w:szCs w:val="22"/>
                <w:u w:val="none"/>
              </w:rPr>
            </w:pPr>
          </w:p>
        </w:tc>
        <w:tc>
          <w:tcPr>
            <w:tcW w:w="312" w:type="pct"/>
            <w:vMerge w:val="continue"/>
            <w:tcBorders>
              <w:top w:val="nil"/>
              <w:left w:val="nil"/>
              <w:bottom w:val="single" w:color="000000" w:sz="4" w:space="0"/>
              <w:right w:val="single" w:color="000000" w:sz="4" w:space="0"/>
            </w:tcBorders>
            <w:shd w:val="clear" w:color="FFFFFF" w:fill="C0C0C0"/>
            <w:noWrap/>
            <w:vAlign w:val="center"/>
          </w:tcPr>
          <w:p w14:paraId="760B2384">
            <w:pPr>
              <w:jc w:val="center"/>
              <w:rPr>
                <w:rFonts w:hint="eastAsia" w:ascii="宋体" w:hAnsi="宋体" w:eastAsia="宋体" w:cs="宋体"/>
                <w:i w:val="0"/>
                <w:iCs w:val="0"/>
                <w:color w:val="000000"/>
                <w:sz w:val="22"/>
                <w:szCs w:val="22"/>
                <w:u w:val="none"/>
              </w:rPr>
            </w:pPr>
          </w:p>
        </w:tc>
        <w:tc>
          <w:tcPr>
            <w:tcW w:w="456" w:type="pct"/>
            <w:vMerge w:val="continue"/>
            <w:tcBorders>
              <w:top w:val="nil"/>
              <w:left w:val="nil"/>
              <w:bottom w:val="single" w:color="000000" w:sz="4" w:space="0"/>
              <w:right w:val="single" w:color="000000" w:sz="4" w:space="0"/>
            </w:tcBorders>
            <w:shd w:val="clear" w:color="FFFFFF" w:fill="C0C0C0"/>
            <w:noWrap w:val="0"/>
            <w:vAlign w:val="center"/>
          </w:tcPr>
          <w:p w14:paraId="3AD21CAA">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noWrap w:val="0"/>
            <w:vAlign w:val="center"/>
          </w:tcPr>
          <w:p w14:paraId="026CA800">
            <w:pPr>
              <w:jc w:val="center"/>
              <w:rPr>
                <w:rFonts w:hint="eastAsia" w:ascii="宋体" w:hAnsi="宋体" w:eastAsia="宋体" w:cs="宋体"/>
                <w:i w:val="0"/>
                <w:iCs w:val="0"/>
                <w:color w:val="000000"/>
                <w:sz w:val="22"/>
                <w:szCs w:val="22"/>
                <w:u w:val="none"/>
              </w:rPr>
            </w:pPr>
          </w:p>
        </w:tc>
        <w:tc>
          <w:tcPr>
            <w:tcW w:w="540" w:type="pct"/>
            <w:vMerge w:val="continue"/>
            <w:tcBorders>
              <w:top w:val="nil"/>
              <w:left w:val="nil"/>
              <w:bottom w:val="single" w:color="000000" w:sz="4" w:space="0"/>
              <w:right w:val="single" w:color="000000" w:sz="4" w:space="0"/>
            </w:tcBorders>
            <w:shd w:val="clear" w:color="FFFFFF" w:fill="C0C0C0"/>
            <w:noWrap w:val="0"/>
            <w:vAlign w:val="center"/>
          </w:tcPr>
          <w:p w14:paraId="1230A73C">
            <w:pPr>
              <w:jc w:val="center"/>
              <w:rPr>
                <w:rFonts w:hint="eastAsia" w:ascii="宋体" w:hAnsi="宋体" w:eastAsia="宋体" w:cs="宋体"/>
                <w:i w:val="0"/>
                <w:iCs w:val="0"/>
                <w:color w:val="000000"/>
                <w:sz w:val="22"/>
                <w:szCs w:val="22"/>
                <w:u w:val="none"/>
              </w:rPr>
            </w:pPr>
          </w:p>
        </w:tc>
      </w:tr>
      <w:tr w14:paraId="67A7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37E8A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9" w:type="pct"/>
            <w:tcBorders>
              <w:top w:val="nil"/>
              <w:left w:val="nil"/>
              <w:bottom w:val="single" w:color="000000" w:sz="4" w:space="0"/>
              <w:right w:val="single" w:color="000000" w:sz="4" w:space="0"/>
            </w:tcBorders>
            <w:shd w:val="clear" w:color="FFFFFF" w:fill="C0C0C0"/>
            <w:noWrap/>
            <w:vAlign w:val="center"/>
          </w:tcPr>
          <w:p w14:paraId="1ECC7A0D">
            <w:pPr>
              <w:jc w:val="center"/>
              <w:rPr>
                <w:rFonts w:hint="eastAsia" w:ascii="宋体" w:hAnsi="宋体" w:eastAsia="宋体" w:cs="宋体"/>
                <w:i w:val="0"/>
                <w:iCs w:val="0"/>
                <w:color w:val="000000"/>
                <w:sz w:val="22"/>
                <w:szCs w:val="22"/>
                <w:u w:val="none"/>
              </w:rPr>
            </w:pPr>
          </w:p>
        </w:tc>
        <w:tc>
          <w:tcPr>
            <w:tcW w:w="456" w:type="pct"/>
            <w:tcBorders>
              <w:top w:val="nil"/>
              <w:left w:val="nil"/>
              <w:bottom w:val="single" w:color="000000" w:sz="4" w:space="0"/>
              <w:right w:val="single" w:color="000000" w:sz="4" w:space="0"/>
            </w:tcBorders>
            <w:shd w:val="clear" w:color="FFFFFF" w:fill="C0C0C0"/>
            <w:noWrap/>
            <w:vAlign w:val="center"/>
          </w:tcPr>
          <w:p w14:paraId="3BD21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1" w:type="pct"/>
            <w:tcBorders>
              <w:top w:val="nil"/>
              <w:left w:val="nil"/>
              <w:bottom w:val="single" w:color="000000" w:sz="4" w:space="0"/>
              <w:right w:val="single" w:color="000000" w:sz="4" w:space="0"/>
            </w:tcBorders>
            <w:shd w:val="clear" w:color="FFFFFF" w:fill="C0C0C0"/>
            <w:noWrap/>
            <w:vAlign w:val="center"/>
          </w:tcPr>
          <w:p w14:paraId="23F08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9" w:type="pct"/>
            <w:tcBorders>
              <w:top w:val="nil"/>
              <w:left w:val="nil"/>
              <w:bottom w:val="single" w:color="000000" w:sz="4" w:space="0"/>
              <w:right w:val="single" w:color="000000" w:sz="4" w:space="0"/>
            </w:tcBorders>
            <w:shd w:val="clear" w:color="FFFFFF" w:fill="C0C0C0"/>
            <w:noWrap/>
            <w:vAlign w:val="center"/>
          </w:tcPr>
          <w:p w14:paraId="0DF3FEF6">
            <w:pPr>
              <w:jc w:val="center"/>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single" w:color="000000" w:sz="4" w:space="0"/>
            </w:tcBorders>
            <w:shd w:val="clear" w:color="FFFFFF" w:fill="C0C0C0"/>
            <w:noWrap/>
            <w:vAlign w:val="center"/>
          </w:tcPr>
          <w:p w14:paraId="6B725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6" w:type="pct"/>
            <w:tcBorders>
              <w:top w:val="nil"/>
              <w:left w:val="nil"/>
              <w:bottom w:val="single" w:color="000000" w:sz="4" w:space="0"/>
              <w:right w:val="single" w:color="000000" w:sz="4" w:space="0"/>
            </w:tcBorders>
            <w:shd w:val="clear" w:color="FFFFFF" w:fill="C0C0C0"/>
            <w:noWrap/>
            <w:vAlign w:val="center"/>
          </w:tcPr>
          <w:p w14:paraId="5DEFC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op w:val="nil"/>
              <w:left w:val="nil"/>
              <w:bottom w:val="single" w:color="000000" w:sz="4" w:space="0"/>
              <w:right w:val="single" w:color="000000" w:sz="4" w:space="0"/>
            </w:tcBorders>
            <w:shd w:val="clear" w:color="FFFFFF" w:fill="C0C0C0"/>
            <w:noWrap/>
            <w:vAlign w:val="center"/>
          </w:tcPr>
          <w:p w14:paraId="7B715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pct"/>
            <w:tcBorders>
              <w:top w:val="nil"/>
              <w:left w:val="nil"/>
              <w:bottom w:val="single" w:color="000000" w:sz="4" w:space="0"/>
              <w:right w:val="single" w:color="000000" w:sz="4" w:space="0"/>
            </w:tcBorders>
            <w:shd w:val="clear" w:color="FFFFFF" w:fill="C0C0C0"/>
            <w:noWrap/>
            <w:vAlign w:val="center"/>
          </w:tcPr>
          <w:p w14:paraId="13034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DF6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49161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4F7F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6" w:type="pct"/>
            <w:tcBorders>
              <w:top w:val="nil"/>
              <w:left w:val="nil"/>
              <w:bottom w:val="single" w:color="000000" w:sz="4" w:space="0"/>
              <w:right w:val="single" w:color="000000" w:sz="4" w:space="0"/>
            </w:tcBorders>
            <w:shd w:val="clear" w:color="auto" w:fill="auto"/>
            <w:noWrap/>
            <w:vAlign w:val="center"/>
          </w:tcPr>
          <w:p w14:paraId="4F3EC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420.80</w:t>
            </w:r>
          </w:p>
        </w:tc>
        <w:tc>
          <w:tcPr>
            <w:tcW w:w="1281" w:type="pct"/>
            <w:tcBorders>
              <w:top w:val="nil"/>
              <w:left w:val="nil"/>
              <w:bottom w:val="single" w:color="000000" w:sz="4" w:space="0"/>
              <w:right w:val="single" w:color="000000" w:sz="4" w:space="0"/>
            </w:tcBorders>
            <w:shd w:val="clear" w:color="FFFFFF" w:fill="C0C0C0"/>
            <w:noWrap/>
            <w:vAlign w:val="center"/>
          </w:tcPr>
          <w:p w14:paraId="27EEB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9" w:type="pct"/>
            <w:tcBorders>
              <w:top w:val="nil"/>
              <w:left w:val="nil"/>
              <w:bottom w:val="single" w:color="000000" w:sz="4" w:space="0"/>
              <w:right w:val="single" w:color="000000" w:sz="4" w:space="0"/>
            </w:tcBorders>
            <w:shd w:val="clear" w:color="FFFFFF" w:fill="C0C0C0"/>
            <w:noWrap/>
            <w:vAlign w:val="center"/>
          </w:tcPr>
          <w:p w14:paraId="657B6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12" w:type="pct"/>
            <w:tcBorders>
              <w:top w:val="nil"/>
              <w:left w:val="nil"/>
              <w:bottom w:val="single" w:color="000000" w:sz="4" w:space="0"/>
              <w:right w:val="single" w:color="000000" w:sz="4" w:space="0"/>
            </w:tcBorders>
            <w:noWrap/>
            <w:vAlign w:val="center"/>
          </w:tcPr>
          <w:p w14:paraId="203F6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43428D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43A538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43A88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37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2C63C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65F4F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6" w:type="pct"/>
            <w:tcBorders>
              <w:top w:val="nil"/>
              <w:left w:val="nil"/>
              <w:bottom w:val="single" w:color="000000" w:sz="4" w:space="0"/>
              <w:right w:val="single" w:color="000000" w:sz="4" w:space="0"/>
            </w:tcBorders>
            <w:shd w:val="clear" w:color="auto" w:fill="auto"/>
            <w:noWrap/>
            <w:vAlign w:val="center"/>
          </w:tcPr>
          <w:p w14:paraId="0B2C1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pct"/>
            <w:tcBorders>
              <w:top w:val="nil"/>
              <w:left w:val="nil"/>
              <w:bottom w:val="single" w:color="000000" w:sz="4" w:space="0"/>
              <w:right w:val="single" w:color="000000" w:sz="4" w:space="0"/>
            </w:tcBorders>
            <w:shd w:val="clear" w:color="FFFFFF" w:fill="C0C0C0"/>
            <w:noWrap/>
            <w:vAlign w:val="center"/>
          </w:tcPr>
          <w:p w14:paraId="79675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9" w:type="pct"/>
            <w:tcBorders>
              <w:top w:val="nil"/>
              <w:left w:val="nil"/>
              <w:bottom w:val="single" w:color="000000" w:sz="4" w:space="0"/>
              <w:right w:val="single" w:color="000000" w:sz="4" w:space="0"/>
            </w:tcBorders>
            <w:shd w:val="clear" w:color="FFFFFF" w:fill="C0C0C0"/>
            <w:noWrap/>
            <w:vAlign w:val="center"/>
          </w:tcPr>
          <w:p w14:paraId="73322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12" w:type="pct"/>
            <w:tcBorders>
              <w:top w:val="nil"/>
              <w:left w:val="nil"/>
              <w:bottom w:val="single" w:color="000000" w:sz="4" w:space="0"/>
              <w:right w:val="single" w:color="000000" w:sz="4" w:space="0"/>
            </w:tcBorders>
            <w:noWrap/>
            <w:vAlign w:val="center"/>
          </w:tcPr>
          <w:p w14:paraId="16F58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1DCA8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672CE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5368E6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C4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0DECA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02887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6" w:type="pct"/>
            <w:tcBorders>
              <w:top w:val="nil"/>
              <w:left w:val="nil"/>
              <w:bottom w:val="single" w:color="000000" w:sz="4" w:space="0"/>
              <w:right w:val="single" w:color="000000" w:sz="4" w:space="0"/>
            </w:tcBorders>
            <w:shd w:val="clear" w:color="auto" w:fill="auto"/>
            <w:noWrap/>
            <w:vAlign w:val="center"/>
          </w:tcPr>
          <w:p w14:paraId="36326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pct"/>
            <w:tcBorders>
              <w:top w:val="nil"/>
              <w:left w:val="nil"/>
              <w:bottom w:val="single" w:color="000000" w:sz="4" w:space="0"/>
              <w:right w:val="single" w:color="000000" w:sz="4" w:space="0"/>
            </w:tcBorders>
            <w:shd w:val="clear" w:color="FFFFFF" w:fill="C0C0C0"/>
            <w:noWrap/>
            <w:vAlign w:val="center"/>
          </w:tcPr>
          <w:p w14:paraId="23F1B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9" w:type="pct"/>
            <w:tcBorders>
              <w:top w:val="nil"/>
              <w:left w:val="nil"/>
              <w:bottom w:val="single" w:color="000000" w:sz="4" w:space="0"/>
              <w:right w:val="single" w:color="000000" w:sz="4" w:space="0"/>
            </w:tcBorders>
            <w:shd w:val="clear" w:color="FFFFFF" w:fill="C0C0C0"/>
            <w:noWrap/>
            <w:vAlign w:val="center"/>
          </w:tcPr>
          <w:p w14:paraId="2D8EF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12" w:type="pct"/>
            <w:tcBorders>
              <w:top w:val="nil"/>
              <w:left w:val="nil"/>
              <w:bottom w:val="single" w:color="000000" w:sz="4" w:space="0"/>
              <w:right w:val="single" w:color="000000" w:sz="4" w:space="0"/>
            </w:tcBorders>
            <w:noWrap/>
            <w:vAlign w:val="center"/>
          </w:tcPr>
          <w:p w14:paraId="06F05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1C893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7BB0E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20765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A1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0086878F">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05894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6" w:type="pct"/>
            <w:tcBorders>
              <w:top w:val="nil"/>
              <w:left w:val="nil"/>
              <w:bottom w:val="single" w:color="000000" w:sz="4" w:space="0"/>
              <w:right w:val="single" w:color="000000" w:sz="4" w:space="0"/>
            </w:tcBorders>
            <w:shd w:val="clear" w:color="auto" w:fill="auto"/>
            <w:noWrap/>
            <w:vAlign w:val="center"/>
          </w:tcPr>
          <w:p w14:paraId="39397CD3">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6937E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9" w:type="pct"/>
            <w:tcBorders>
              <w:top w:val="nil"/>
              <w:left w:val="nil"/>
              <w:bottom w:val="single" w:color="000000" w:sz="4" w:space="0"/>
              <w:right w:val="single" w:color="000000" w:sz="4" w:space="0"/>
            </w:tcBorders>
            <w:shd w:val="clear" w:color="FFFFFF" w:fill="C0C0C0"/>
            <w:noWrap/>
            <w:vAlign w:val="center"/>
          </w:tcPr>
          <w:p w14:paraId="5819E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12" w:type="pct"/>
            <w:tcBorders>
              <w:top w:val="nil"/>
              <w:left w:val="nil"/>
              <w:bottom w:val="single" w:color="000000" w:sz="4" w:space="0"/>
              <w:right w:val="single" w:color="000000" w:sz="4" w:space="0"/>
            </w:tcBorders>
            <w:noWrap/>
            <w:vAlign w:val="center"/>
          </w:tcPr>
          <w:p w14:paraId="03C42D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456" w:type="pct"/>
            <w:tcBorders>
              <w:top w:val="nil"/>
              <w:left w:val="nil"/>
              <w:bottom w:val="single" w:color="000000" w:sz="4" w:space="0"/>
              <w:right w:val="single" w:color="000000" w:sz="4" w:space="0"/>
            </w:tcBorders>
            <w:noWrap/>
            <w:vAlign w:val="center"/>
          </w:tcPr>
          <w:p w14:paraId="3B5335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416" w:type="pct"/>
            <w:tcBorders>
              <w:top w:val="nil"/>
              <w:left w:val="nil"/>
              <w:bottom w:val="single" w:color="000000" w:sz="4" w:space="0"/>
              <w:right w:val="single" w:color="000000" w:sz="4" w:space="0"/>
            </w:tcBorders>
            <w:noWrap/>
            <w:vAlign w:val="center"/>
          </w:tcPr>
          <w:p w14:paraId="4375A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5F88B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33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59A59947">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6DD43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6" w:type="pct"/>
            <w:tcBorders>
              <w:top w:val="nil"/>
              <w:left w:val="nil"/>
              <w:bottom w:val="single" w:color="000000" w:sz="4" w:space="0"/>
              <w:right w:val="single" w:color="000000" w:sz="4" w:space="0"/>
            </w:tcBorders>
            <w:shd w:val="clear" w:color="auto" w:fill="auto"/>
            <w:noWrap/>
            <w:vAlign w:val="center"/>
          </w:tcPr>
          <w:p w14:paraId="116F454A">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5D200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9" w:type="pct"/>
            <w:tcBorders>
              <w:top w:val="nil"/>
              <w:left w:val="nil"/>
              <w:bottom w:val="single" w:color="000000" w:sz="4" w:space="0"/>
              <w:right w:val="single" w:color="000000" w:sz="4" w:space="0"/>
            </w:tcBorders>
            <w:shd w:val="clear" w:color="FFFFFF" w:fill="C0C0C0"/>
            <w:noWrap/>
            <w:vAlign w:val="center"/>
          </w:tcPr>
          <w:p w14:paraId="31E75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12" w:type="pct"/>
            <w:tcBorders>
              <w:top w:val="nil"/>
              <w:left w:val="nil"/>
              <w:bottom w:val="single" w:color="000000" w:sz="4" w:space="0"/>
              <w:right w:val="single" w:color="000000" w:sz="4" w:space="0"/>
            </w:tcBorders>
            <w:noWrap/>
            <w:vAlign w:val="center"/>
          </w:tcPr>
          <w:p w14:paraId="2B421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5122B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4F483A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1D313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57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660A59FD">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3AD73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6" w:type="pct"/>
            <w:tcBorders>
              <w:top w:val="nil"/>
              <w:left w:val="nil"/>
              <w:bottom w:val="single" w:color="000000" w:sz="4" w:space="0"/>
              <w:right w:val="single" w:color="000000" w:sz="4" w:space="0"/>
            </w:tcBorders>
            <w:shd w:val="clear" w:color="auto" w:fill="auto"/>
            <w:noWrap/>
            <w:vAlign w:val="center"/>
          </w:tcPr>
          <w:p w14:paraId="2EAF3971">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38BA9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9" w:type="pct"/>
            <w:tcBorders>
              <w:top w:val="nil"/>
              <w:left w:val="nil"/>
              <w:bottom w:val="single" w:color="000000" w:sz="4" w:space="0"/>
              <w:right w:val="single" w:color="000000" w:sz="4" w:space="0"/>
            </w:tcBorders>
            <w:shd w:val="clear" w:color="FFFFFF" w:fill="C0C0C0"/>
            <w:noWrap/>
            <w:vAlign w:val="center"/>
          </w:tcPr>
          <w:p w14:paraId="5433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12" w:type="pct"/>
            <w:tcBorders>
              <w:top w:val="nil"/>
              <w:left w:val="nil"/>
              <w:bottom w:val="single" w:color="000000" w:sz="4" w:space="0"/>
              <w:right w:val="single" w:color="000000" w:sz="4" w:space="0"/>
            </w:tcBorders>
            <w:noWrap/>
            <w:vAlign w:val="center"/>
          </w:tcPr>
          <w:p w14:paraId="53C5A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2B67B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43648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7A3EE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E9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096E5788">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3434D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6" w:type="pct"/>
            <w:tcBorders>
              <w:top w:val="nil"/>
              <w:left w:val="nil"/>
              <w:bottom w:val="single" w:color="000000" w:sz="4" w:space="0"/>
              <w:right w:val="single" w:color="000000" w:sz="4" w:space="0"/>
            </w:tcBorders>
            <w:shd w:val="clear" w:color="auto" w:fill="auto"/>
            <w:noWrap/>
            <w:vAlign w:val="center"/>
          </w:tcPr>
          <w:p w14:paraId="3EDDD0EE">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7337B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9" w:type="pct"/>
            <w:tcBorders>
              <w:top w:val="nil"/>
              <w:left w:val="nil"/>
              <w:bottom w:val="single" w:color="000000" w:sz="4" w:space="0"/>
              <w:right w:val="single" w:color="000000" w:sz="4" w:space="0"/>
            </w:tcBorders>
            <w:shd w:val="clear" w:color="FFFFFF" w:fill="C0C0C0"/>
            <w:noWrap/>
            <w:vAlign w:val="center"/>
          </w:tcPr>
          <w:p w14:paraId="14103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12" w:type="pct"/>
            <w:tcBorders>
              <w:top w:val="nil"/>
              <w:left w:val="nil"/>
              <w:bottom w:val="single" w:color="000000" w:sz="4" w:space="0"/>
              <w:right w:val="single" w:color="000000" w:sz="4" w:space="0"/>
            </w:tcBorders>
            <w:noWrap/>
            <w:vAlign w:val="center"/>
          </w:tcPr>
          <w:p w14:paraId="561009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4782C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0FC7C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65F75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D8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3B957B74">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045FA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6" w:type="pct"/>
            <w:tcBorders>
              <w:top w:val="nil"/>
              <w:left w:val="nil"/>
              <w:bottom w:val="single" w:color="000000" w:sz="4" w:space="0"/>
              <w:right w:val="single" w:color="000000" w:sz="4" w:space="0"/>
            </w:tcBorders>
            <w:shd w:val="clear" w:color="auto" w:fill="auto"/>
            <w:noWrap/>
            <w:vAlign w:val="center"/>
          </w:tcPr>
          <w:p w14:paraId="37DA75CE">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7CDB9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9" w:type="pct"/>
            <w:tcBorders>
              <w:top w:val="nil"/>
              <w:left w:val="nil"/>
              <w:bottom w:val="single" w:color="000000" w:sz="4" w:space="0"/>
              <w:right w:val="single" w:color="000000" w:sz="4" w:space="0"/>
            </w:tcBorders>
            <w:shd w:val="clear" w:color="FFFFFF" w:fill="C0C0C0"/>
            <w:noWrap/>
            <w:vAlign w:val="center"/>
          </w:tcPr>
          <w:p w14:paraId="55A62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2" w:type="pct"/>
            <w:tcBorders>
              <w:top w:val="nil"/>
              <w:left w:val="nil"/>
              <w:bottom w:val="single" w:color="000000" w:sz="4" w:space="0"/>
              <w:right w:val="single" w:color="000000" w:sz="4" w:space="0"/>
            </w:tcBorders>
            <w:noWrap/>
            <w:vAlign w:val="center"/>
          </w:tcPr>
          <w:p w14:paraId="49EA7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456" w:type="pct"/>
            <w:tcBorders>
              <w:top w:val="nil"/>
              <w:left w:val="nil"/>
              <w:bottom w:val="single" w:color="000000" w:sz="4" w:space="0"/>
              <w:right w:val="single" w:color="000000" w:sz="4" w:space="0"/>
            </w:tcBorders>
            <w:noWrap/>
            <w:vAlign w:val="center"/>
          </w:tcPr>
          <w:p w14:paraId="26D0E1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416" w:type="pct"/>
            <w:tcBorders>
              <w:top w:val="nil"/>
              <w:left w:val="nil"/>
              <w:bottom w:val="single" w:color="000000" w:sz="4" w:space="0"/>
              <w:right w:val="single" w:color="000000" w:sz="4" w:space="0"/>
            </w:tcBorders>
            <w:noWrap/>
            <w:vAlign w:val="center"/>
          </w:tcPr>
          <w:p w14:paraId="4EEEA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03AB76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3B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1B675A61">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0047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6" w:type="pct"/>
            <w:tcBorders>
              <w:top w:val="nil"/>
              <w:left w:val="nil"/>
              <w:bottom w:val="single" w:color="000000" w:sz="4" w:space="0"/>
              <w:right w:val="single" w:color="000000" w:sz="4" w:space="0"/>
            </w:tcBorders>
            <w:shd w:val="clear" w:color="auto" w:fill="auto"/>
            <w:noWrap/>
            <w:vAlign w:val="center"/>
          </w:tcPr>
          <w:p w14:paraId="1AAC7D56">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2869C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9" w:type="pct"/>
            <w:tcBorders>
              <w:top w:val="nil"/>
              <w:left w:val="nil"/>
              <w:bottom w:val="single" w:color="000000" w:sz="4" w:space="0"/>
              <w:right w:val="single" w:color="000000" w:sz="4" w:space="0"/>
            </w:tcBorders>
            <w:shd w:val="clear" w:color="FFFFFF" w:fill="C0C0C0"/>
            <w:noWrap/>
            <w:vAlign w:val="center"/>
          </w:tcPr>
          <w:p w14:paraId="45C0A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12" w:type="pct"/>
            <w:tcBorders>
              <w:top w:val="nil"/>
              <w:left w:val="nil"/>
              <w:bottom w:val="single" w:color="000000" w:sz="4" w:space="0"/>
              <w:right w:val="single" w:color="000000" w:sz="4" w:space="0"/>
            </w:tcBorders>
            <w:noWrap/>
            <w:vAlign w:val="center"/>
          </w:tcPr>
          <w:p w14:paraId="566E7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0C457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27806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5D729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341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0E85B602">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65DA9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nil"/>
              <w:left w:val="nil"/>
              <w:bottom w:val="single" w:color="000000" w:sz="4" w:space="0"/>
              <w:right w:val="single" w:color="000000" w:sz="4" w:space="0"/>
            </w:tcBorders>
            <w:shd w:val="clear" w:color="auto" w:fill="auto"/>
            <w:noWrap/>
            <w:vAlign w:val="center"/>
          </w:tcPr>
          <w:p w14:paraId="4244FF05">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4682D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9" w:type="pct"/>
            <w:tcBorders>
              <w:top w:val="nil"/>
              <w:left w:val="nil"/>
              <w:bottom w:val="single" w:color="000000" w:sz="4" w:space="0"/>
              <w:right w:val="single" w:color="000000" w:sz="4" w:space="0"/>
            </w:tcBorders>
            <w:shd w:val="clear" w:color="FFFFFF" w:fill="C0C0C0"/>
            <w:noWrap/>
            <w:vAlign w:val="center"/>
          </w:tcPr>
          <w:p w14:paraId="7BD57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12" w:type="pct"/>
            <w:tcBorders>
              <w:top w:val="nil"/>
              <w:left w:val="nil"/>
              <w:bottom w:val="single" w:color="000000" w:sz="4" w:space="0"/>
              <w:right w:val="single" w:color="000000" w:sz="4" w:space="0"/>
            </w:tcBorders>
            <w:noWrap/>
            <w:vAlign w:val="center"/>
          </w:tcPr>
          <w:p w14:paraId="3B8ECA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3ECBA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34612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0B4A7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F3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7B096F97">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35E96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56" w:type="pct"/>
            <w:tcBorders>
              <w:top w:val="nil"/>
              <w:left w:val="nil"/>
              <w:bottom w:val="single" w:color="000000" w:sz="4" w:space="0"/>
              <w:right w:val="single" w:color="000000" w:sz="4" w:space="0"/>
            </w:tcBorders>
            <w:shd w:val="clear" w:color="auto" w:fill="auto"/>
            <w:noWrap/>
            <w:vAlign w:val="center"/>
          </w:tcPr>
          <w:p w14:paraId="2CCFE0FE">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4E592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9" w:type="pct"/>
            <w:tcBorders>
              <w:top w:val="nil"/>
              <w:left w:val="nil"/>
              <w:bottom w:val="single" w:color="000000" w:sz="4" w:space="0"/>
              <w:right w:val="single" w:color="000000" w:sz="4" w:space="0"/>
            </w:tcBorders>
            <w:shd w:val="clear" w:color="FFFFFF" w:fill="C0C0C0"/>
            <w:noWrap/>
            <w:vAlign w:val="center"/>
          </w:tcPr>
          <w:p w14:paraId="3EB92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12" w:type="pct"/>
            <w:tcBorders>
              <w:top w:val="nil"/>
              <w:left w:val="nil"/>
              <w:bottom w:val="single" w:color="000000" w:sz="4" w:space="0"/>
              <w:right w:val="single" w:color="000000" w:sz="4" w:space="0"/>
            </w:tcBorders>
            <w:noWrap/>
            <w:vAlign w:val="center"/>
          </w:tcPr>
          <w:p w14:paraId="63DE3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5B65BF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2D6867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3F2C1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D0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142A8B6F">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90C1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6" w:type="pct"/>
            <w:tcBorders>
              <w:top w:val="nil"/>
              <w:left w:val="nil"/>
              <w:bottom w:val="single" w:color="000000" w:sz="4" w:space="0"/>
              <w:right w:val="single" w:color="000000" w:sz="4" w:space="0"/>
            </w:tcBorders>
            <w:shd w:val="clear" w:color="auto" w:fill="auto"/>
            <w:noWrap/>
            <w:vAlign w:val="center"/>
          </w:tcPr>
          <w:p w14:paraId="4C77EBBC">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6880A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9" w:type="pct"/>
            <w:tcBorders>
              <w:top w:val="nil"/>
              <w:left w:val="nil"/>
              <w:bottom w:val="single" w:color="000000" w:sz="4" w:space="0"/>
              <w:right w:val="single" w:color="000000" w:sz="4" w:space="0"/>
            </w:tcBorders>
            <w:shd w:val="clear" w:color="FFFFFF" w:fill="C0C0C0"/>
            <w:noWrap/>
            <w:vAlign w:val="center"/>
          </w:tcPr>
          <w:p w14:paraId="0DA2E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12" w:type="pct"/>
            <w:tcBorders>
              <w:top w:val="nil"/>
              <w:left w:val="nil"/>
              <w:bottom w:val="single" w:color="000000" w:sz="4" w:space="0"/>
              <w:right w:val="single" w:color="000000" w:sz="4" w:space="0"/>
            </w:tcBorders>
            <w:noWrap/>
            <w:vAlign w:val="center"/>
          </w:tcPr>
          <w:p w14:paraId="33FA1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3201F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5D1D7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6660D3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0C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4D810413">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161A5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56" w:type="pct"/>
            <w:tcBorders>
              <w:top w:val="nil"/>
              <w:left w:val="nil"/>
              <w:bottom w:val="single" w:color="000000" w:sz="4" w:space="0"/>
              <w:right w:val="single" w:color="000000" w:sz="4" w:space="0"/>
            </w:tcBorders>
            <w:shd w:val="clear" w:color="auto" w:fill="auto"/>
            <w:noWrap/>
            <w:vAlign w:val="center"/>
          </w:tcPr>
          <w:p w14:paraId="5FADD058">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61C7F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9" w:type="pct"/>
            <w:tcBorders>
              <w:top w:val="nil"/>
              <w:left w:val="nil"/>
              <w:bottom w:val="single" w:color="000000" w:sz="4" w:space="0"/>
              <w:right w:val="single" w:color="000000" w:sz="4" w:space="0"/>
            </w:tcBorders>
            <w:shd w:val="clear" w:color="FFFFFF" w:fill="C0C0C0"/>
            <w:noWrap/>
            <w:vAlign w:val="center"/>
          </w:tcPr>
          <w:p w14:paraId="0F7A7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12" w:type="pct"/>
            <w:tcBorders>
              <w:top w:val="nil"/>
              <w:left w:val="nil"/>
              <w:bottom w:val="single" w:color="000000" w:sz="4" w:space="0"/>
              <w:right w:val="single" w:color="000000" w:sz="4" w:space="0"/>
            </w:tcBorders>
            <w:noWrap/>
            <w:vAlign w:val="center"/>
          </w:tcPr>
          <w:p w14:paraId="656E88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697B4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2AECD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19847C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3F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2504392E">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402AA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56" w:type="pct"/>
            <w:tcBorders>
              <w:top w:val="nil"/>
              <w:left w:val="nil"/>
              <w:bottom w:val="single" w:color="000000" w:sz="4" w:space="0"/>
              <w:right w:val="single" w:color="000000" w:sz="4" w:space="0"/>
            </w:tcBorders>
            <w:shd w:val="clear" w:color="auto" w:fill="auto"/>
            <w:noWrap/>
            <w:vAlign w:val="center"/>
          </w:tcPr>
          <w:p w14:paraId="69E0A1C0">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64A98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9" w:type="pct"/>
            <w:tcBorders>
              <w:top w:val="nil"/>
              <w:left w:val="nil"/>
              <w:bottom w:val="single" w:color="000000" w:sz="4" w:space="0"/>
              <w:right w:val="single" w:color="000000" w:sz="4" w:space="0"/>
            </w:tcBorders>
            <w:shd w:val="clear" w:color="FFFFFF" w:fill="C0C0C0"/>
            <w:noWrap/>
            <w:vAlign w:val="center"/>
          </w:tcPr>
          <w:p w14:paraId="4CCDE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12" w:type="pct"/>
            <w:tcBorders>
              <w:top w:val="nil"/>
              <w:left w:val="nil"/>
              <w:bottom w:val="single" w:color="000000" w:sz="4" w:space="0"/>
              <w:right w:val="single" w:color="000000" w:sz="4" w:space="0"/>
            </w:tcBorders>
            <w:noWrap/>
            <w:vAlign w:val="center"/>
          </w:tcPr>
          <w:p w14:paraId="3B167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53D86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47CD1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08DD5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7C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103767CF">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5B996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6" w:type="pct"/>
            <w:tcBorders>
              <w:top w:val="nil"/>
              <w:left w:val="nil"/>
              <w:bottom w:val="single" w:color="000000" w:sz="4" w:space="0"/>
              <w:right w:val="single" w:color="000000" w:sz="4" w:space="0"/>
            </w:tcBorders>
            <w:shd w:val="clear" w:color="auto" w:fill="auto"/>
            <w:noWrap/>
            <w:vAlign w:val="center"/>
          </w:tcPr>
          <w:p w14:paraId="6315367C">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46A1D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9" w:type="pct"/>
            <w:tcBorders>
              <w:top w:val="nil"/>
              <w:left w:val="nil"/>
              <w:bottom w:val="single" w:color="000000" w:sz="4" w:space="0"/>
              <w:right w:val="single" w:color="000000" w:sz="4" w:space="0"/>
            </w:tcBorders>
            <w:shd w:val="clear" w:color="FFFFFF" w:fill="C0C0C0"/>
            <w:noWrap/>
            <w:vAlign w:val="center"/>
          </w:tcPr>
          <w:p w14:paraId="09AF4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12" w:type="pct"/>
            <w:tcBorders>
              <w:top w:val="nil"/>
              <w:left w:val="nil"/>
              <w:bottom w:val="single" w:color="000000" w:sz="4" w:space="0"/>
              <w:right w:val="single" w:color="000000" w:sz="4" w:space="0"/>
            </w:tcBorders>
            <w:noWrap/>
            <w:vAlign w:val="center"/>
          </w:tcPr>
          <w:p w14:paraId="60F815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33FD8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1BA49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33F58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17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5C5E8114">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09D3E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56" w:type="pct"/>
            <w:tcBorders>
              <w:top w:val="nil"/>
              <w:left w:val="nil"/>
              <w:bottom w:val="single" w:color="000000" w:sz="4" w:space="0"/>
              <w:right w:val="single" w:color="000000" w:sz="4" w:space="0"/>
            </w:tcBorders>
            <w:shd w:val="clear" w:color="auto" w:fill="auto"/>
            <w:noWrap/>
            <w:vAlign w:val="center"/>
          </w:tcPr>
          <w:p w14:paraId="6FC7C00F">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750FB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9" w:type="pct"/>
            <w:tcBorders>
              <w:top w:val="nil"/>
              <w:left w:val="nil"/>
              <w:bottom w:val="single" w:color="000000" w:sz="4" w:space="0"/>
              <w:right w:val="single" w:color="000000" w:sz="4" w:space="0"/>
            </w:tcBorders>
            <w:shd w:val="clear" w:color="FFFFFF" w:fill="C0C0C0"/>
            <w:noWrap/>
            <w:vAlign w:val="center"/>
          </w:tcPr>
          <w:p w14:paraId="6DD86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12" w:type="pct"/>
            <w:tcBorders>
              <w:top w:val="nil"/>
              <w:left w:val="nil"/>
              <w:bottom w:val="single" w:color="000000" w:sz="4" w:space="0"/>
              <w:right w:val="single" w:color="000000" w:sz="4" w:space="0"/>
            </w:tcBorders>
            <w:noWrap/>
            <w:vAlign w:val="center"/>
          </w:tcPr>
          <w:p w14:paraId="14578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4CD8E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3B724E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673A8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3C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4F90BF77">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667A8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56" w:type="pct"/>
            <w:tcBorders>
              <w:top w:val="nil"/>
              <w:left w:val="nil"/>
              <w:bottom w:val="single" w:color="000000" w:sz="4" w:space="0"/>
              <w:right w:val="single" w:color="000000" w:sz="4" w:space="0"/>
            </w:tcBorders>
            <w:shd w:val="clear" w:color="auto" w:fill="auto"/>
            <w:noWrap/>
            <w:vAlign w:val="center"/>
          </w:tcPr>
          <w:p w14:paraId="121B2E36">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34F12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9" w:type="pct"/>
            <w:tcBorders>
              <w:top w:val="nil"/>
              <w:left w:val="nil"/>
              <w:bottom w:val="single" w:color="000000" w:sz="4" w:space="0"/>
              <w:right w:val="single" w:color="000000" w:sz="4" w:space="0"/>
            </w:tcBorders>
            <w:shd w:val="clear" w:color="FFFFFF" w:fill="C0C0C0"/>
            <w:noWrap/>
            <w:vAlign w:val="center"/>
          </w:tcPr>
          <w:p w14:paraId="7BAA5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12" w:type="pct"/>
            <w:tcBorders>
              <w:top w:val="nil"/>
              <w:left w:val="nil"/>
              <w:bottom w:val="single" w:color="000000" w:sz="4" w:space="0"/>
              <w:right w:val="single" w:color="000000" w:sz="4" w:space="0"/>
            </w:tcBorders>
            <w:noWrap/>
            <w:vAlign w:val="center"/>
          </w:tcPr>
          <w:p w14:paraId="44326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11B1D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6D0164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62D61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CD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58377E80">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81EA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6" w:type="pct"/>
            <w:tcBorders>
              <w:top w:val="nil"/>
              <w:left w:val="nil"/>
              <w:bottom w:val="single" w:color="000000" w:sz="4" w:space="0"/>
              <w:right w:val="single" w:color="000000" w:sz="4" w:space="0"/>
            </w:tcBorders>
            <w:shd w:val="clear" w:color="auto" w:fill="auto"/>
            <w:noWrap/>
            <w:vAlign w:val="center"/>
          </w:tcPr>
          <w:p w14:paraId="4C2D5E12">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63827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9" w:type="pct"/>
            <w:tcBorders>
              <w:top w:val="nil"/>
              <w:left w:val="nil"/>
              <w:bottom w:val="single" w:color="000000" w:sz="4" w:space="0"/>
              <w:right w:val="single" w:color="000000" w:sz="4" w:space="0"/>
            </w:tcBorders>
            <w:shd w:val="clear" w:color="FFFFFF" w:fill="C0C0C0"/>
            <w:noWrap/>
            <w:vAlign w:val="center"/>
          </w:tcPr>
          <w:p w14:paraId="36703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12" w:type="pct"/>
            <w:tcBorders>
              <w:top w:val="nil"/>
              <w:left w:val="nil"/>
              <w:bottom w:val="single" w:color="000000" w:sz="4" w:space="0"/>
              <w:right w:val="single" w:color="000000" w:sz="4" w:space="0"/>
            </w:tcBorders>
            <w:noWrap/>
            <w:vAlign w:val="center"/>
          </w:tcPr>
          <w:p w14:paraId="48EE6D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731E8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297A1F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575FE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B8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559A4E4B">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3B03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56" w:type="pct"/>
            <w:tcBorders>
              <w:top w:val="nil"/>
              <w:left w:val="nil"/>
              <w:bottom w:val="single" w:color="000000" w:sz="4" w:space="0"/>
              <w:right w:val="single" w:color="000000" w:sz="4" w:space="0"/>
            </w:tcBorders>
            <w:shd w:val="clear" w:color="auto" w:fill="auto"/>
            <w:noWrap/>
            <w:vAlign w:val="center"/>
          </w:tcPr>
          <w:p w14:paraId="379735A7">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59436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9" w:type="pct"/>
            <w:tcBorders>
              <w:top w:val="nil"/>
              <w:left w:val="nil"/>
              <w:bottom w:val="single" w:color="000000" w:sz="4" w:space="0"/>
              <w:right w:val="single" w:color="000000" w:sz="4" w:space="0"/>
            </w:tcBorders>
            <w:shd w:val="clear" w:color="FFFFFF" w:fill="C0C0C0"/>
            <w:noWrap/>
            <w:vAlign w:val="center"/>
          </w:tcPr>
          <w:p w14:paraId="73AE1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12" w:type="pct"/>
            <w:tcBorders>
              <w:top w:val="nil"/>
              <w:left w:val="nil"/>
              <w:bottom w:val="single" w:color="000000" w:sz="4" w:space="0"/>
              <w:right w:val="single" w:color="000000" w:sz="4" w:space="0"/>
            </w:tcBorders>
            <w:noWrap/>
            <w:vAlign w:val="center"/>
          </w:tcPr>
          <w:p w14:paraId="533D2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36425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2CABAF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352FF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43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55C107B0">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1D27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6" w:type="pct"/>
            <w:tcBorders>
              <w:top w:val="nil"/>
              <w:left w:val="nil"/>
              <w:bottom w:val="single" w:color="000000" w:sz="4" w:space="0"/>
              <w:right w:val="single" w:color="000000" w:sz="4" w:space="0"/>
            </w:tcBorders>
            <w:shd w:val="clear" w:color="auto" w:fill="auto"/>
            <w:noWrap/>
            <w:vAlign w:val="center"/>
          </w:tcPr>
          <w:p w14:paraId="3A9BDDEE">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40A0F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9" w:type="pct"/>
            <w:tcBorders>
              <w:top w:val="nil"/>
              <w:left w:val="nil"/>
              <w:bottom w:val="single" w:color="000000" w:sz="4" w:space="0"/>
              <w:right w:val="single" w:color="000000" w:sz="4" w:space="0"/>
            </w:tcBorders>
            <w:shd w:val="clear" w:color="FFFFFF" w:fill="C0C0C0"/>
            <w:noWrap/>
            <w:vAlign w:val="center"/>
          </w:tcPr>
          <w:p w14:paraId="49BCE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12" w:type="pct"/>
            <w:tcBorders>
              <w:top w:val="nil"/>
              <w:left w:val="nil"/>
              <w:bottom w:val="single" w:color="000000" w:sz="4" w:space="0"/>
              <w:right w:val="single" w:color="000000" w:sz="4" w:space="0"/>
            </w:tcBorders>
            <w:noWrap/>
            <w:vAlign w:val="center"/>
          </w:tcPr>
          <w:p w14:paraId="129152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24984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07376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675E7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DE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1B2AAA80">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47225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56" w:type="pct"/>
            <w:tcBorders>
              <w:top w:val="nil"/>
              <w:left w:val="nil"/>
              <w:bottom w:val="single" w:color="000000" w:sz="4" w:space="0"/>
              <w:right w:val="single" w:color="000000" w:sz="4" w:space="0"/>
            </w:tcBorders>
            <w:shd w:val="clear" w:color="auto" w:fill="auto"/>
            <w:noWrap/>
            <w:vAlign w:val="center"/>
          </w:tcPr>
          <w:p w14:paraId="272E0C84">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7F501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9" w:type="pct"/>
            <w:tcBorders>
              <w:top w:val="nil"/>
              <w:left w:val="nil"/>
              <w:bottom w:val="single" w:color="000000" w:sz="4" w:space="0"/>
              <w:right w:val="single" w:color="000000" w:sz="4" w:space="0"/>
            </w:tcBorders>
            <w:shd w:val="clear" w:color="FFFFFF" w:fill="C0C0C0"/>
            <w:noWrap/>
            <w:vAlign w:val="center"/>
          </w:tcPr>
          <w:p w14:paraId="52CBD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12" w:type="pct"/>
            <w:tcBorders>
              <w:top w:val="nil"/>
              <w:left w:val="nil"/>
              <w:bottom w:val="single" w:color="000000" w:sz="4" w:space="0"/>
              <w:right w:val="single" w:color="000000" w:sz="4" w:space="0"/>
            </w:tcBorders>
            <w:noWrap/>
            <w:vAlign w:val="center"/>
          </w:tcPr>
          <w:p w14:paraId="37ADE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635CEF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46593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140A52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BA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5D97B805">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BACB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56" w:type="pct"/>
            <w:tcBorders>
              <w:top w:val="nil"/>
              <w:left w:val="nil"/>
              <w:bottom w:val="single" w:color="000000" w:sz="4" w:space="0"/>
              <w:right w:val="single" w:color="000000" w:sz="4" w:space="0"/>
            </w:tcBorders>
            <w:shd w:val="clear" w:color="auto" w:fill="auto"/>
            <w:noWrap/>
            <w:vAlign w:val="center"/>
          </w:tcPr>
          <w:p w14:paraId="53F86F0E">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216AB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9" w:type="pct"/>
            <w:tcBorders>
              <w:top w:val="nil"/>
              <w:left w:val="nil"/>
              <w:bottom w:val="single" w:color="000000" w:sz="4" w:space="0"/>
              <w:right w:val="single" w:color="000000" w:sz="4" w:space="0"/>
            </w:tcBorders>
            <w:shd w:val="clear" w:color="FFFFFF" w:fill="C0C0C0"/>
            <w:noWrap/>
            <w:vAlign w:val="center"/>
          </w:tcPr>
          <w:p w14:paraId="3525E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12" w:type="pct"/>
            <w:tcBorders>
              <w:top w:val="nil"/>
              <w:left w:val="nil"/>
              <w:bottom w:val="single" w:color="000000" w:sz="4" w:space="0"/>
              <w:right w:val="single" w:color="000000" w:sz="4" w:space="0"/>
            </w:tcBorders>
            <w:noWrap/>
            <w:vAlign w:val="center"/>
          </w:tcPr>
          <w:p w14:paraId="2312C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14276E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1C37C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0C64A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06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23F4FC7B">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71C65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56" w:type="pct"/>
            <w:tcBorders>
              <w:top w:val="nil"/>
              <w:left w:val="nil"/>
              <w:bottom w:val="single" w:color="000000" w:sz="4" w:space="0"/>
              <w:right w:val="single" w:color="000000" w:sz="4" w:space="0"/>
            </w:tcBorders>
            <w:shd w:val="clear" w:color="auto" w:fill="auto"/>
            <w:noWrap/>
            <w:vAlign w:val="center"/>
          </w:tcPr>
          <w:p w14:paraId="337C4809">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588FC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9" w:type="pct"/>
            <w:tcBorders>
              <w:top w:val="nil"/>
              <w:left w:val="nil"/>
              <w:bottom w:val="single" w:color="000000" w:sz="4" w:space="0"/>
              <w:right w:val="single" w:color="000000" w:sz="4" w:space="0"/>
            </w:tcBorders>
            <w:shd w:val="clear" w:color="FFFFFF" w:fill="C0C0C0"/>
            <w:noWrap/>
            <w:vAlign w:val="center"/>
          </w:tcPr>
          <w:p w14:paraId="16E70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12" w:type="pct"/>
            <w:tcBorders>
              <w:top w:val="nil"/>
              <w:left w:val="nil"/>
              <w:bottom w:val="single" w:color="000000" w:sz="4" w:space="0"/>
              <w:right w:val="single" w:color="000000" w:sz="4" w:space="0"/>
            </w:tcBorders>
            <w:noWrap/>
            <w:vAlign w:val="center"/>
          </w:tcPr>
          <w:p w14:paraId="2ABE4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6B006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209EF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31D85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89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40AE8450">
            <w:pPr>
              <w:jc w:val="center"/>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73E4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56" w:type="pct"/>
            <w:tcBorders>
              <w:top w:val="nil"/>
              <w:left w:val="nil"/>
              <w:bottom w:val="single" w:color="000000" w:sz="4" w:space="0"/>
              <w:right w:val="single" w:color="000000" w:sz="4" w:space="0"/>
            </w:tcBorders>
            <w:shd w:val="clear" w:color="auto" w:fill="auto"/>
            <w:noWrap/>
            <w:vAlign w:val="center"/>
          </w:tcPr>
          <w:p w14:paraId="481006E6">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2B6F4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9" w:type="pct"/>
            <w:tcBorders>
              <w:top w:val="nil"/>
              <w:left w:val="nil"/>
              <w:bottom w:val="single" w:color="000000" w:sz="4" w:space="0"/>
              <w:right w:val="single" w:color="000000" w:sz="4" w:space="0"/>
            </w:tcBorders>
            <w:shd w:val="clear" w:color="FFFFFF" w:fill="C0C0C0"/>
            <w:noWrap/>
            <w:vAlign w:val="center"/>
          </w:tcPr>
          <w:p w14:paraId="02F87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12" w:type="pct"/>
            <w:tcBorders>
              <w:top w:val="nil"/>
              <w:left w:val="nil"/>
              <w:bottom w:val="single" w:color="000000" w:sz="4" w:space="0"/>
              <w:right w:val="single" w:color="000000" w:sz="4" w:space="0"/>
            </w:tcBorders>
            <w:noWrap/>
            <w:vAlign w:val="center"/>
          </w:tcPr>
          <w:p w14:paraId="3BC22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40CB35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3FABF7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794E22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03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1DACB405">
            <w:pPr>
              <w:jc w:val="lef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09F33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6" w:type="pct"/>
            <w:tcBorders>
              <w:top w:val="nil"/>
              <w:left w:val="nil"/>
              <w:bottom w:val="single" w:color="000000" w:sz="4" w:space="0"/>
              <w:right w:val="single" w:color="000000" w:sz="4" w:space="0"/>
            </w:tcBorders>
            <w:shd w:val="clear" w:color="auto" w:fill="auto"/>
            <w:noWrap/>
            <w:vAlign w:val="center"/>
          </w:tcPr>
          <w:p w14:paraId="39ABB2D3">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1D2CF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9" w:type="pct"/>
            <w:tcBorders>
              <w:top w:val="nil"/>
              <w:left w:val="nil"/>
              <w:bottom w:val="single" w:color="000000" w:sz="4" w:space="0"/>
              <w:right w:val="single" w:color="000000" w:sz="4" w:space="0"/>
            </w:tcBorders>
            <w:shd w:val="clear" w:color="FFFFFF" w:fill="C0C0C0"/>
            <w:noWrap/>
            <w:vAlign w:val="center"/>
          </w:tcPr>
          <w:p w14:paraId="19F99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12" w:type="pct"/>
            <w:tcBorders>
              <w:top w:val="nil"/>
              <w:left w:val="nil"/>
              <w:bottom w:val="single" w:color="000000" w:sz="4" w:space="0"/>
              <w:right w:val="single" w:color="000000" w:sz="4" w:space="0"/>
            </w:tcBorders>
            <w:noWrap/>
            <w:vAlign w:val="center"/>
          </w:tcPr>
          <w:p w14:paraId="6C428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74F72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1246E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4E2E9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1D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5B2C674D">
            <w:pPr>
              <w:jc w:val="lef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1475B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56" w:type="pct"/>
            <w:tcBorders>
              <w:top w:val="nil"/>
              <w:left w:val="nil"/>
              <w:bottom w:val="single" w:color="000000" w:sz="4" w:space="0"/>
              <w:right w:val="single" w:color="000000" w:sz="4" w:space="0"/>
            </w:tcBorders>
            <w:shd w:val="clear" w:color="auto" w:fill="auto"/>
            <w:noWrap/>
            <w:vAlign w:val="center"/>
          </w:tcPr>
          <w:p w14:paraId="4DF13FBB">
            <w:pPr>
              <w:jc w:val="right"/>
              <w:rPr>
                <w:rFonts w:hint="eastAsia" w:ascii="宋体" w:hAnsi="宋体" w:eastAsia="宋体" w:cs="宋体"/>
                <w:i w:val="0"/>
                <w:iCs w:val="0"/>
                <w:color w:val="000000"/>
                <w:sz w:val="22"/>
                <w:szCs w:val="22"/>
                <w:u w:val="none"/>
              </w:rPr>
            </w:pPr>
          </w:p>
        </w:tc>
        <w:tc>
          <w:tcPr>
            <w:tcW w:w="1281" w:type="pct"/>
            <w:tcBorders>
              <w:top w:val="nil"/>
              <w:left w:val="nil"/>
              <w:bottom w:val="single" w:color="000000" w:sz="4" w:space="0"/>
              <w:right w:val="single" w:color="000000" w:sz="4" w:space="0"/>
            </w:tcBorders>
            <w:shd w:val="clear" w:color="FFFFFF" w:fill="C0C0C0"/>
            <w:noWrap/>
            <w:vAlign w:val="center"/>
          </w:tcPr>
          <w:p w14:paraId="177CB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9" w:type="pct"/>
            <w:tcBorders>
              <w:top w:val="nil"/>
              <w:left w:val="nil"/>
              <w:bottom w:val="single" w:color="000000" w:sz="4" w:space="0"/>
              <w:right w:val="single" w:color="000000" w:sz="4" w:space="0"/>
            </w:tcBorders>
            <w:shd w:val="clear" w:color="FFFFFF" w:fill="C0C0C0"/>
            <w:noWrap/>
            <w:vAlign w:val="center"/>
          </w:tcPr>
          <w:p w14:paraId="34765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12" w:type="pct"/>
            <w:tcBorders>
              <w:top w:val="nil"/>
              <w:left w:val="nil"/>
              <w:bottom w:val="single" w:color="000000" w:sz="4" w:space="0"/>
              <w:right w:val="single" w:color="000000" w:sz="4" w:space="0"/>
            </w:tcBorders>
            <w:noWrap/>
            <w:vAlign w:val="center"/>
          </w:tcPr>
          <w:p w14:paraId="4B207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6E2785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25E33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30089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7C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243C1C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9" w:type="pct"/>
            <w:tcBorders>
              <w:top w:val="nil"/>
              <w:left w:val="nil"/>
              <w:bottom w:val="single" w:color="000000" w:sz="4" w:space="0"/>
              <w:right w:val="single" w:color="000000" w:sz="4" w:space="0"/>
            </w:tcBorders>
            <w:shd w:val="clear" w:color="FFFFFF" w:fill="C0C0C0"/>
            <w:noWrap/>
            <w:vAlign w:val="center"/>
          </w:tcPr>
          <w:p w14:paraId="5574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56" w:type="pct"/>
            <w:tcBorders>
              <w:top w:val="nil"/>
              <w:left w:val="nil"/>
              <w:bottom w:val="single" w:color="000000" w:sz="4" w:space="0"/>
              <w:right w:val="single" w:color="000000" w:sz="4" w:space="0"/>
            </w:tcBorders>
            <w:shd w:val="clear" w:color="auto" w:fill="auto"/>
            <w:noWrap/>
            <w:vAlign w:val="center"/>
          </w:tcPr>
          <w:p w14:paraId="64AF4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420.80</w:t>
            </w:r>
          </w:p>
        </w:tc>
        <w:tc>
          <w:tcPr>
            <w:tcW w:w="1281" w:type="pct"/>
            <w:tcBorders>
              <w:top w:val="nil"/>
              <w:left w:val="nil"/>
              <w:bottom w:val="single" w:color="000000" w:sz="4" w:space="0"/>
              <w:right w:val="single" w:color="000000" w:sz="4" w:space="0"/>
            </w:tcBorders>
            <w:shd w:val="clear" w:color="FFFFFF" w:fill="C0C0C0"/>
            <w:noWrap/>
            <w:vAlign w:val="center"/>
          </w:tcPr>
          <w:p w14:paraId="67111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9" w:type="pct"/>
            <w:tcBorders>
              <w:top w:val="nil"/>
              <w:left w:val="nil"/>
              <w:bottom w:val="single" w:color="000000" w:sz="4" w:space="0"/>
              <w:right w:val="single" w:color="000000" w:sz="4" w:space="0"/>
            </w:tcBorders>
            <w:shd w:val="clear" w:color="FFFFFF" w:fill="C0C0C0"/>
            <w:noWrap/>
            <w:vAlign w:val="center"/>
          </w:tcPr>
          <w:p w14:paraId="79AF0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12" w:type="pct"/>
            <w:tcBorders>
              <w:top w:val="nil"/>
              <w:left w:val="nil"/>
              <w:bottom w:val="single" w:color="000000" w:sz="4" w:space="0"/>
              <w:right w:val="single" w:color="000000" w:sz="4" w:space="0"/>
            </w:tcBorders>
            <w:noWrap/>
            <w:vAlign w:val="center"/>
          </w:tcPr>
          <w:p w14:paraId="26992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420.80</w:t>
            </w:r>
          </w:p>
        </w:tc>
        <w:tc>
          <w:tcPr>
            <w:tcW w:w="456" w:type="pct"/>
            <w:tcBorders>
              <w:top w:val="nil"/>
              <w:left w:val="nil"/>
              <w:bottom w:val="single" w:color="000000" w:sz="4" w:space="0"/>
              <w:right w:val="single" w:color="000000" w:sz="4" w:space="0"/>
            </w:tcBorders>
            <w:noWrap/>
            <w:vAlign w:val="center"/>
          </w:tcPr>
          <w:p w14:paraId="3FCD40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420.80</w:t>
            </w:r>
          </w:p>
        </w:tc>
        <w:tc>
          <w:tcPr>
            <w:tcW w:w="416" w:type="pct"/>
            <w:tcBorders>
              <w:top w:val="nil"/>
              <w:left w:val="nil"/>
              <w:bottom w:val="single" w:color="000000" w:sz="4" w:space="0"/>
              <w:right w:val="single" w:color="000000" w:sz="4" w:space="0"/>
            </w:tcBorders>
            <w:noWrap/>
            <w:vAlign w:val="center"/>
          </w:tcPr>
          <w:p w14:paraId="3D3EC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17EFD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89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3DE0B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9" w:type="pct"/>
            <w:tcBorders>
              <w:top w:val="nil"/>
              <w:left w:val="nil"/>
              <w:bottom w:val="single" w:color="000000" w:sz="4" w:space="0"/>
              <w:right w:val="single" w:color="000000" w:sz="4" w:space="0"/>
            </w:tcBorders>
            <w:shd w:val="clear" w:color="FFFFFF" w:fill="C0C0C0"/>
            <w:noWrap/>
            <w:vAlign w:val="center"/>
          </w:tcPr>
          <w:p w14:paraId="7B379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56" w:type="pct"/>
            <w:tcBorders>
              <w:top w:val="nil"/>
              <w:left w:val="nil"/>
              <w:bottom w:val="single" w:color="000000" w:sz="4" w:space="0"/>
              <w:right w:val="single" w:color="000000" w:sz="4" w:space="0"/>
            </w:tcBorders>
            <w:shd w:val="clear" w:color="auto" w:fill="auto"/>
            <w:noWrap/>
            <w:vAlign w:val="center"/>
          </w:tcPr>
          <w:p w14:paraId="6DDE5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pct"/>
            <w:tcBorders>
              <w:top w:val="nil"/>
              <w:left w:val="nil"/>
              <w:bottom w:val="single" w:color="000000" w:sz="4" w:space="0"/>
              <w:right w:val="single" w:color="000000" w:sz="4" w:space="0"/>
            </w:tcBorders>
            <w:shd w:val="clear" w:color="FFFFFF" w:fill="C0C0C0"/>
            <w:noWrap/>
            <w:vAlign w:val="center"/>
          </w:tcPr>
          <w:p w14:paraId="26756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9" w:type="pct"/>
            <w:tcBorders>
              <w:top w:val="nil"/>
              <w:left w:val="nil"/>
              <w:bottom w:val="single" w:color="000000" w:sz="4" w:space="0"/>
              <w:right w:val="single" w:color="000000" w:sz="4" w:space="0"/>
            </w:tcBorders>
            <w:shd w:val="clear" w:color="FFFFFF" w:fill="C0C0C0"/>
            <w:noWrap/>
            <w:vAlign w:val="center"/>
          </w:tcPr>
          <w:p w14:paraId="2EB0D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12" w:type="pct"/>
            <w:tcBorders>
              <w:top w:val="nil"/>
              <w:left w:val="nil"/>
              <w:bottom w:val="single" w:color="000000" w:sz="4" w:space="0"/>
              <w:right w:val="single" w:color="000000" w:sz="4" w:space="0"/>
            </w:tcBorders>
            <w:noWrap/>
            <w:vAlign w:val="center"/>
          </w:tcPr>
          <w:p w14:paraId="39F044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6" w:type="pct"/>
            <w:tcBorders>
              <w:top w:val="nil"/>
              <w:left w:val="nil"/>
              <w:bottom w:val="single" w:color="000000" w:sz="4" w:space="0"/>
              <w:right w:val="single" w:color="000000" w:sz="4" w:space="0"/>
            </w:tcBorders>
            <w:noWrap/>
            <w:vAlign w:val="center"/>
          </w:tcPr>
          <w:p w14:paraId="72112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4" w:space="0"/>
              <w:right w:val="single" w:color="000000" w:sz="4" w:space="0"/>
            </w:tcBorders>
            <w:noWrap/>
            <w:vAlign w:val="center"/>
          </w:tcPr>
          <w:p w14:paraId="546916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3B89F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73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15EDB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1EFCE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56" w:type="pct"/>
            <w:tcBorders>
              <w:top w:val="nil"/>
              <w:left w:val="nil"/>
              <w:bottom w:val="single" w:color="000000" w:sz="4" w:space="0"/>
              <w:right w:val="single" w:color="000000" w:sz="4" w:space="0"/>
            </w:tcBorders>
            <w:shd w:val="clear" w:color="auto" w:fill="auto"/>
            <w:noWrap/>
            <w:vAlign w:val="center"/>
          </w:tcPr>
          <w:p w14:paraId="3CAB8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pct"/>
            <w:tcBorders>
              <w:top w:val="nil"/>
              <w:left w:val="nil"/>
              <w:bottom w:val="single" w:color="000000" w:sz="4" w:space="0"/>
              <w:right w:val="single" w:color="000000" w:sz="4" w:space="0"/>
            </w:tcBorders>
            <w:shd w:val="clear" w:color="FFFFFF" w:fill="C0C0C0"/>
            <w:noWrap/>
            <w:vAlign w:val="center"/>
          </w:tcPr>
          <w:p w14:paraId="131D4E93">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335C0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12" w:type="pct"/>
            <w:tcBorders>
              <w:top w:val="nil"/>
              <w:left w:val="nil"/>
              <w:bottom w:val="single" w:color="000000" w:sz="4" w:space="0"/>
              <w:right w:val="single" w:color="000000" w:sz="4" w:space="0"/>
            </w:tcBorders>
            <w:noWrap/>
            <w:vAlign w:val="center"/>
          </w:tcPr>
          <w:p w14:paraId="6A2A3B28">
            <w:pPr>
              <w:jc w:val="right"/>
              <w:rPr>
                <w:rFonts w:hint="eastAsia" w:ascii="宋体" w:hAnsi="宋体" w:eastAsia="宋体" w:cs="宋体"/>
                <w:i w:val="0"/>
                <w:iCs w:val="0"/>
                <w:color w:val="000000"/>
                <w:sz w:val="22"/>
                <w:szCs w:val="22"/>
                <w:u w:val="none"/>
              </w:rPr>
            </w:pPr>
          </w:p>
        </w:tc>
        <w:tc>
          <w:tcPr>
            <w:tcW w:w="456" w:type="pct"/>
            <w:tcBorders>
              <w:top w:val="nil"/>
              <w:left w:val="nil"/>
              <w:bottom w:val="single" w:color="000000" w:sz="4" w:space="0"/>
              <w:right w:val="single" w:color="000000" w:sz="4" w:space="0"/>
            </w:tcBorders>
            <w:noWrap/>
            <w:vAlign w:val="center"/>
          </w:tcPr>
          <w:p w14:paraId="1EA2525A">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noWrap/>
            <w:vAlign w:val="center"/>
          </w:tcPr>
          <w:p w14:paraId="657FAEF4">
            <w:pPr>
              <w:jc w:val="right"/>
              <w:rPr>
                <w:rFonts w:hint="eastAsia" w:ascii="宋体" w:hAnsi="宋体" w:eastAsia="宋体" w:cs="宋体"/>
                <w:i w:val="0"/>
                <w:iCs w:val="0"/>
                <w:color w:val="000000"/>
                <w:sz w:val="22"/>
                <w:szCs w:val="22"/>
                <w:u w:val="none"/>
              </w:rPr>
            </w:pPr>
          </w:p>
        </w:tc>
        <w:tc>
          <w:tcPr>
            <w:tcW w:w="540" w:type="pct"/>
            <w:tcBorders>
              <w:top w:val="nil"/>
              <w:left w:val="nil"/>
              <w:bottom w:val="single" w:color="000000" w:sz="4" w:space="0"/>
              <w:right w:val="single" w:color="000000" w:sz="4" w:space="0"/>
            </w:tcBorders>
            <w:noWrap/>
            <w:vAlign w:val="center"/>
          </w:tcPr>
          <w:p w14:paraId="553C4BFB">
            <w:pPr>
              <w:jc w:val="right"/>
              <w:rPr>
                <w:rFonts w:hint="eastAsia" w:ascii="宋体" w:hAnsi="宋体" w:eastAsia="宋体" w:cs="宋体"/>
                <w:i w:val="0"/>
                <w:iCs w:val="0"/>
                <w:color w:val="000000"/>
                <w:sz w:val="22"/>
                <w:szCs w:val="22"/>
                <w:u w:val="none"/>
              </w:rPr>
            </w:pPr>
          </w:p>
        </w:tc>
      </w:tr>
      <w:tr w14:paraId="6F8C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45321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4F74C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6" w:type="pct"/>
            <w:tcBorders>
              <w:top w:val="nil"/>
              <w:left w:val="nil"/>
              <w:bottom w:val="single" w:color="000000" w:sz="4" w:space="0"/>
              <w:right w:val="single" w:color="000000" w:sz="4" w:space="0"/>
            </w:tcBorders>
            <w:shd w:val="clear" w:color="auto" w:fill="auto"/>
            <w:noWrap/>
            <w:vAlign w:val="center"/>
          </w:tcPr>
          <w:p w14:paraId="1D041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pct"/>
            <w:tcBorders>
              <w:top w:val="nil"/>
              <w:left w:val="nil"/>
              <w:bottom w:val="single" w:color="000000" w:sz="4" w:space="0"/>
              <w:right w:val="single" w:color="000000" w:sz="4" w:space="0"/>
            </w:tcBorders>
            <w:shd w:val="clear" w:color="FFFFFF" w:fill="C0C0C0"/>
            <w:noWrap/>
            <w:vAlign w:val="center"/>
          </w:tcPr>
          <w:p w14:paraId="3E32A37A">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3E6D6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12" w:type="pct"/>
            <w:tcBorders>
              <w:top w:val="nil"/>
              <w:left w:val="nil"/>
              <w:bottom w:val="single" w:color="000000" w:sz="4" w:space="0"/>
              <w:right w:val="single" w:color="000000" w:sz="4" w:space="0"/>
            </w:tcBorders>
            <w:noWrap/>
            <w:vAlign w:val="center"/>
          </w:tcPr>
          <w:p w14:paraId="46B726CF">
            <w:pPr>
              <w:jc w:val="right"/>
              <w:rPr>
                <w:rFonts w:hint="eastAsia" w:ascii="宋体" w:hAnsi="宋体" w:eastAsia="宋体" w:cs="宋体"/>
                <w:i w:val="0"/>
                <w:iCs w:val="0"/>
                <w:color w:val="000000"/>
                <w:sz w:val="22"/>
                <w:szCs w:val="22"/>
                <w:u w:val="none"/>
              </w:rPr>
            </w:pPr>
          </w:p>
        </w:tc>
        <w:tc>
          <w:tcPr>
            <w:tcW w:w="456" w:type="pct"/>
            <w:tcBorders>
              <w:top w:val="nil"/>
              <w:left w:val="nil"/>
              <w:bottom w:val="single" w:color="000000" w:sz="4" w:space="0"/>
              <w:right w:val="single" w:color="000000" w:sz="4" w:space="0"/>
            </w:tcBorders>
            <w:noWrap/>
            <w:vAlign w:val="center"/>
          </w:tcPr>
          <w:p w14:paraId="3DD0FFCD">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noWrap/>
            <w:vAlign w:val="center"/>
          </w:tcPr>
          <w:p w14:paraId="3A015D32">
            <w:pPr>
              <w:jc w:val="right"/>
              <w:rPr>
                <w:rFonts w:hint="eastAsia" w:ascii="宋体" w:hAnsi="宋体" w:eastAsia="宋体" w:cs="宋体"/>
                <w:i w:val="0"/>
                <w:iCs w:val="0"/>
                <w:color w:val="000000"/>
                <w:sz w:val="22"/>
                <w:szCs w:val="22"/>
                <w:u w:val="none"/>
              </w:rPr>
            </w:pPr>
          </w:p>
        </w:tc>
        <w:tc>
          <w:tcPr>
            <w:tcW w:w="540" w:type="pct"/>
            <w:tcBorders>
              <w:top w:val="nil"/>
              <w:left w:val="nil"/>
              <w:bottom w:val="single" w:color="000000" w:sz="4" w:space="0"/>
              <w:right w:val="single" w:color="000000" w:sz="4" w:space="0"/>
            </w:tcBorders>
            <w:noWrap/>
            <w:vAlign w:val="center"/>
          </w:tcPr>
          <w:p w14:paraId="3E6BC25C">
            <w:pPr>
              <w:jc w:val="right"/>
              <w:rPr>
                <w:rFonts w:hint="eastAsia" w:ascii="宋体" w:hAnsi="宋体" w:eastAsia="宋体" w:cs="宋体"/>
                <w:i w:val="0"/>
                <w:iCs w:val="0"/>
                <w:color w:val="000000"/>
                <w:sz w:val="22"/>
                <w:szCs w:val="22"/>
                <w:u w:val="none"/>
              </w:rPr>
            </w:pPr>
          </w:p>
        </w:tc>
      </w:tr>
      <w:tr w14:paraId="7309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1DD0D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28269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56" w:type="pct"/>
            <w:tcBorders>
              <w:top w:val="nil"/>
              <w:left w:val="nil"/>
              <w:bottom w:val="single" w:color="000000" w:sz="4" w:space="0"/>
              <w:right w:val="single" w:color="000000" w:sz="4" w:space="0"/>
            </w:tcBorders>
            <w:shd w:val="clear" w:color="auto" w:fill="auto"/>
            <w:noWrap/>
            <w:vAlign w:val="center"/>
          </w:tcPr>
          <w:p w14:paraId="62491C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pct"/>
            <w:tcBorders>
              <w:top w:val="nil"/>
              <w:left w:val="nil"/>
              <w:bottom w:val="single" w:color="000000" w:sz="4" w:space="0"/>
              <w:right w:val="single" w:color="000000" w:sz="4" w:space="0"/>
            </w:tcBorders>
            <w:shd w:val="clear" w:color="FFFFFF" w:fill="C0C0C0"/>
            <w:noWrap/>
            <w:vAlign w:val="center"/>
          </w:tcPr>
          <w:p w14:paraId="193F92D0">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05923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12" w:type="pct"/>
            <w:tcBorders>
              <w:top w:val="nil"/>
              <w:left w:val="nil"/>
              <w:bottom w:val="single" w:color="000000" w:sz="4" w:space="0"/>
              <w:right w:val="single" w:color="000000" w:sz="4" w:space="0"/>
            </w:tcBorders>
            <w:noWrap/>
            <w:vAlign w:val="center"/>
          </w:tcPr>
          <w:p w14:paraId="3B08EBC4">
            <w:pPr>
              <w:jc w:val="right"/>
              <w:rPr>
                <w:rFonts w:hint="eastAsia" w:ascii="宋体" w:hAnsi="宋体" w:eastAsia="宋体" w:cs="宋体"/>
                <w:i w:val="0"/>
                <w:iCs w:val="0"/>
                <w:color w:val="000000"/>
                <w:sz w:val="22"/>
                <w:szCs w:val="22"/>
                <w:u w:val="none"/>
              </w:rPr>
            </w:pPr>
          </w:p>
        </w:tc>
        <w:tc>
          <w:tcPr>
            <w:tcW w:w="456" w:type="pct"/>
            <w:tcBorders>
              <w:top w:val="nil"/>
              <w:left w:val="nil"/>
              <w:bottom w:val="single" w:color="000000" w:sz="4" w:space="0"/>
              <w:right w:val="single" w:color="000000" w:sz="4" w:space="0"/>
            </w:tcBorders>
            <w:noWrap/>
            <w:vAlign w:val="center"/>
          </w:tcPr>
          <w:p w14:paraId="075E7DE7">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noWrap/>
            <w:vAlign w:val="center"/>
          </w:tcPr>
          <w:p w14:paraId="1DB158D5">
            <w:pPr>
              <w:jc w:val="right"/>
              <w:rPr>
                <w:rFonts w:hint="eastAsia" w:ascii="宋体" w:hAnsi="宋体" w:eastAsia="宋体" w:cs="宋体"/>
                <w:i w:val="0"/>
                <w:iCs w:val="0"/>
                <w:color w:val="000000"/>
                <w:sz w:val="22"/>
                <w:szCs w:val="22"/>
                <w:u w:val="none"/>
              </w:rPr>
            </w:pPr>
          </w:p>
        </w:tc>
        <w:tc>
          <w:tcPr>
            <w:tcW w:w="540" w:type="pct"/>
            <w:tcBorders>
              <w:top w:val="nil"/>
              <w:left w:val="nil"/>
              <w:bottom w:val="single" w:color="000000" w:sz="4" w:space="0"/>
              <w:right w:val="single" w:color="000000" w:sz="4" w:space="0"/>
            </w:tcBorders>
            <w:noWrap/>
            <w:vAlign w:val="center"/>
          </w:tcPr>
          <w:p w14:paraId="56A45FF0">
            <w:pPr>
              <w:jc w:val="right"/>
              <w:rPr>
                <w:rFonts w:hint="eastAsia" w:ascii="宋体" w:hAnsi="宋体" w:eastAsia="宋体" w:cs="宋体"/>
                <w:i w:val="0"/>
                <w:iCs w:val="0"/>
                <w:color w:val="000000"/>
                <w:sz w:val="22"/>
                <w:szCs w:val="22"/>
                <w:u w:val="none"/>
              </w:rPr>
            </w:pPr>
          </w:p>
        </w:tc>
      </w:tr>
      <w:tr w14:paraId="1777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7" w:type="pct"/>
            <w:tcBorders>
              <w:top w:val="nil"/>
              <w:left w:val="single" w:color="000000" w:sz="4" w:space="0"/>
              <w:bottom w:val="single" w:color="000000" w:sz="4" w:space="0"/>
              <w:right w:val="single" w:color="000000" w:sz="4" w:space="0"/>
            </w:tcBorders>
            <w:shd w:val="clear" w:color="FFFFFF" w:fill="C0C0C0"/>
            <w:noWrap/>
            <w:vAlign w:val="center"/>
          </w:tcPr>
          <w:p w14:paraId="2C940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9" w:type="pct"/>
            <w:tcBorders>
              <w:top w:val="nil"/>
              <w:left w:val="nil"/>
              <w:bottom w:val="single" w:color="000000" w:sz="4" w:space="0"/>
              <w:right w:val="single" w:color="000000" w:sz="4" w:space="0"/>
            </w:tcBorders>
            <w:shd w:val="clear" w:color="FFFFFF" w:fill="C0C0C0"/>
            <w:noWrap/>
            <w:vAlign w:val="center"/>
          </w:tcPr>
          <w:p w14:paraId="29D3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56" w:type="pct"/>
            <w:tcBorders>
              <w:top w:val="nil"/>
              <w:left w:val="nil"/>
              <w:bottom w:val="single" w:color="000000" w:sz="4" w:space="0"/>
              <w:right w:val="single" w:color="000000" w:sz="4" w:space="0"/>
            </w:tcBorders>
            <w:shd w:val="clear" w:color="auto" w:fill="auto"/>
            <w:noWrap/>
            <w:vAlign w:val="center"/>
          </w:tcPr>
          <w:p w14:paraId="7AAB6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420.80</w:t>
            </w:r>
          </w:p>
        </w:tc>
        <w:tc>
          <w:tcPr>
            <w:tcW w:w="1281" w:type="pct"/>
            <w:tcBorders>
              <w:top w:val="nil"/>
              <w:left w:val="nil"/>
              <w:bottom w:val="single" w:color="000000" w:sz="4" w:space="0"/>
              <w:right w:val="single" w:color="000000" w:sz="4" w:space="0"/>
            </w:tcBorders>
            <w:shd w:val="clear" w:color="FFFFFF" w:fill="C0C0C0"/>
            <w:noWrap/>
            <w:vAlign w:val="center"/>
          </w:tcPr>
          <w:p w14:paraId="468393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9" w:type="pct"/>
            <w:tcBorders>
              <w:top w:val="nil"/>
              <w:left w:val="nil"/>
              <w:bottom w:val="single" w:color="000000" w:sz="4" w:space="0"/>
              <w:right w:val="single" w:color="000000" w:sz="4" w:space="0"/>
            </w:tcBorders>
            <w:shd w:val="clear" w:color="FFFFFF" w:fill="C0C0C0"/>
            <w:noWrap/>
            <w:vAlign w:val="center"/>
          </w:tcPr>
          <w:p w14:paraId="6A250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12" w:type="pct"/>
            <w:tcBorders>
              <w:top w:val="nil"/>
              <w:left w:val="nil"/>
              <w:bottom w:val="single" w:color="000000" w:sz="4" w:space="0"/>
              <w:right w:val="single" w:color="000000" w:sz="4" w:space="0"/>
            </w:tcBorders>
            <w:noWrap/>
            <w:vAlign w:val="center"/>
          </w:tcPr>
          <w:p w14:paraId="3E5CD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420.80</w:t>
            </w:r>
          </w:p>
        </w:tc>
        <w:tc>
          <w:tcPr>
            <w:tcW w:w="456" w:type="pct"/>
            <w:tcBorders>
              <w:top w:val="nil"/>
              <w:left w:val="nil"/>
              <w:bottom w:val="single" w:color="000000" w:sz="4" w:space="0"/>
              <w:right w:val="single" w:color="000000" w:sz="4" w:space="0"/>
            </w:tcBorders>
            <w:noWrap/>
            <w:vAlign w:val="center"/>
          </w:tcPr>
          <w:p w14:paraId="14CB8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420.80</w:t>
            </w:r>
          </w:p>
        </w:tc>
        <w:tc>
          <w:tcPr>
            <w:tcW w:w="416" w:type="pct"/>
            <w:tcBorders>
              <w:top w:val="nil"/>
              <w:left w:val="nil"/>
              <w:bottom w:val="single" w:color="000000" w:sz="4" w:space="0"/>
              <w:right w:val="single" w:color="000000" w:sz="4" w:space="0"/>
            </w:tcBorders>
            <w:noWrap/>
            <w:vAlign w:val="center"/>
          </w:tcPr>
          <w:p w14:paraId="0CE375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0" w:type="pct"/>
            <w:tcBorders>
              <w:top w:val="nil"/>
              <w:left w:val="nil"/>
              <w:bottom w:val="single" w:color="000000" w:sz="4" w:space="0"/>
              <w:right w:val="single" w:color="000000" w:sz="4" w:space="0"/>
            </w:tcBorders>
            <w:noWrap/>
            <w:vAlign w:val="center"/>
          </w:tcPr>
          <w:p w14:paraId="296FD7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BF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59" w:type="pct"/>
            <w:gridSpan w:val="8"/>
            <w:tcBorders>
              <w:top w:val="nil"/>
              <w:left w:val="nil"/>
              <w:bottom w:val="nil"/>
              <w:right w:val="nil"/>
            </w:tcBorders>
            <w:noWrap/>
            <w:vAlign w:val="center"/>
          </w:tcPr>
          <w:p w14:paraId="4925E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40" w:type="pct"/>
            <w:tcBorders>
              <w:top w:val="nil"/>
              <w:left w:val="nil"/>
              <w:bottom w:val="nil"/>
              <w:right w:val="nil"/>
            </w:tcBorders>
            <w:noWrap/>
            <w:vAlign w:val="center"/>
          </w:tcPr>
          <w:p w14:paraId="07CA0DA0">
            <w:pPr>
              <w:jc w:val="left"/>
              <w:rPr>
                <w:rFonts w:hint="eastAsia" w:ascii="宋体" w:hAnsi="宋体" w:eastAsia="宋体" w:cs="宋体"/>
                <w:i w:val="0"/>
                <w:iCs w:val="0"/>
                <w:color w:val="000000"/>
                <w:sz w:val="20"/>
                <w:szCs w:val="20"/>
                <w:u w:val="none"/>
              </w:rPr>
            </w:pPr>
          </w:p>
        </w:tc>
      </w:tr>
    </w:tbl>
    <w:p w14:paraId="44E13AE6">
      <w:pPr>
        <w:numPr>
          <w:ilvl w:val="0"/>
          <w:numId w:val="0"/>
        </w:numPr>
        <w:adjustRightInd w:val="0"/>
        <w:snapToGrid w:val="0"/>
        <w:spacing w:line="580" w:lineRule="atLeast"/>
        <w:rPr>
          <w:rFonts w:hint="eastAsia" w:ascii="黑体" w:hAnsi="黑体" w:eastAsia="黑体" w:cs="黑体"/>
          <w:bCs/>
          <w:sz w:val="32"/>
          <w:szCs w:val="32"/>
          <w:highlight w:val="none"/>
        </w:rPr>
      </w:pPr>
    </w:p>
    <w:p w14:paraId="6CE35737">
      <w:pPr>
        <w:numPr>
          <w:ilvl w:val="0"/>
          <w:numId w:val="0"/>
        </w:numPr>
        <w:adjustRightInd w:val="0"/>
        <w:snapToGrid w:val="0"/>
        <w:spacing w:line="580" w:lineRule="atLeast"/>
        <w:rPr>
          <w:rFonts w:hint="eastAsia" w:ascii="黑体" w:hAnsi="黑体" w:eastAsia="黑体" w:cs="黑体"/>
          <w:bCs/>
          <w:sz w:val="32"/>
          <w:szCs w:val="32"/>
          <w:highlight w:val="none"/>
        </w:rPr>
      </w:pPr>
    </w:p>
    <w:p w14:paraId="5B287E9D">
      <w:pPr>
        <w:numPr>
          <w:ilvl w:val="0"/>
          <w:numId w:val="0"/>
        </w:numPr>
        <w:adjustRightInd w:val="0"/>
        <w:snapToGrid w:val="0"/>
        <w:spacing w:line="580" w:lineRule="atLeast"/>
        <w:rPr>
          <w:rFonts w:hint="eastAsia" w:ascii="黑体" w:hAnsi="黑体" w:eastAsia="黑体" w:cs="黑体"/>
          <w:bCs/>
          <w:sz w:val="32"/>
          <w:szCs w:val="32"/>
          <w:highlight w:val="none"/>
        </w:rPr>
      </w:pPr>
    </w:p>
    <w:p w14:paraId="58AF7DA6">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一般公共预算财政拨款支出决算表</w:t>
      </w:r>
    </w:p>
    <w:tbl>
      <w:tblPr>
        <w:tblStyle w:val="3"/>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6"/>
        <w:gridCol w:w="222"/>
        <w:gridCol w:w="222"/>
        <w:gridCol w:w="2636"/>
        <w:gridCol w:w="1866"/>
        <w:gridCol w:w="1858"/>
        <w:gridCol w:w="2250"/>
      </w:tblGrid>
      <w:tr w14:paraId="2AAD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noWrap/>
            <w:vAlign w:val="bottom"/>
          </w:tcPr>
          <w:p w14:paraId="1B5905C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7184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14:paraId="1717EA02">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BC5387F">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7FF06B1B">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FFB4580">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B2383AE">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208D4B7">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7A849F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7E52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14:paraId="14CF50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部门：鄂州市鄂城区司法局</w:t>
            </w:r>
          </w:p>
        </w:tc>
        <w:tc>
          <w:tcPr>
            <w:tcW w:w="0" w:type="auto"/>
            <w:tcBorders>
              <w:top w:val="nil"/>
              <w:left w:val="nil"/>
              <w:bottom w:val="nil"/>
              <w:right w:val="nil"/>
            </w:tcBorders>
            <w:noWrap/>
            <w:vAlign w:val="bottom"/>
          </w:tcPr>
          <w:p w14:paraId="0F4EBE38">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59B3E7A7">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33544F9A">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403E535B">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6896966A">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14:paraId="3CB9824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CD3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A0E3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noWrap w:val="0"/>
            <w:vAlign w:val="center"/>
          </w:tcPr>
          <w:p w14:paraId="35DCE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2B05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0592F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1B4D8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noWrap w:val="0"/>
            <w:vAlign w:val="center"/>
          </w:tcPr>
          <w:p w14:paraId="4D704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noWrap w:val="0"/>
            <w:vAlign w:val="center"/>
          </w:tcPr>
          <w:p w14:paraId="6CEAD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noWrap w:val="0"/>
            <w:vAlign w:val="center"/>
          </w:tcPr>
          <w:p w14:paraId="63C2B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C04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2985B96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0E77DEAA">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vAlign w:val="center"/>
          </w:tcPr>
          <w:p w14:paraId="1421EC7F">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vAlign w:val="center"/>
          </w:tcPr>
          <w:p w14:paraId="028D5F2B">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vAlign w:val="center"/>
          </w:tcPr>
          <w:p w14:paraId="2837AED1">
            <w:pPr>
              <w:jc w:val="center"/>
              <w:rPr>
                <w:rFonts w:hint="eastAsia" w:ascii="宋体" w:hAnsi="宋体" w:eastAsia="宋体" w:cs="宋体"/>
                <w:i w:val="0"/>
                <w:iCs w:val="0"/>
                <w:color w:val="000000"/>
                <w:sz w:val="22"/>
                <w:szCs w:val="22"/>
                <w:u w:val="none"/>
              </w:rPr>
            </w:pPr>
          </w:p>
        </w:tc>
      </w:tr>
      <w:tr w14:paraId="6FA8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79AE34E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57B5622A">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vAlign w:val="center"/>
          </w:tcPr>
          <w:p w14:paraId="7A50293E">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vAlign w:val="center"/>
          </w:tcPr>
          <w:p w14:paraId="7A516618">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vAlign w:val="center"/>
          </w:tcPr>
          <w:p w14:paraId="111F123E">
            <w:pPr>
              <w:jc w:val="center"/>
              <w:rPr>
                <w:rFonts w:hint="eastAsia" w:ascii="宋体" w:hAnsi="宋体" w:eastAsia="宋体" w:cs="宋体"/>
                <w:i w:val="0"/>
                <w:iCs w:val="0"/>
                <w:color w:val="000000"/>
                <w:sz w:val="22"/>
                <w:szCs w:val="22"/>
                <w:u w:val="none"/>
              </w:rPr>
            </w:pPr>
          </w:p>
        </w:tc>
      </w:tr>
      <w:tr w14:paraId="331D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75FD5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14:paraId="131EF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14:paraId="77938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14:paraId="004CD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9BD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3A266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noWrap/>
            <w:vAlign w:val="center"/>
          </w:tcPr>
          <w:p w14:paraId="55425B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420.80</w:t>
            </w:r>
          </w:p>
        </w:tc>
        <w:tc>
          <w:tcPr>
            <w:tcW w:w="0" w:type="auto"/>
            <w:tcBorders>
              <w:top w:val="nil"/>
              <w:left w:val="nil"/>
              <w:bottom w:val="single" w:color="000000" w:sz="4" w:space="0"/>
              <w:right w:val="single" w:color="000000" w:sz="4" w:space="0"/>
            </w:tcBorders>
            <w:noWrap/>
            <w:vAlign w:val="center"/>
          </w:tcPr>
          <w:p w14:paraId="5A972D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420.80</w:t>
            </w:r>
          </w:p>
        </w:tc>
        <w:tc>
          <w:tcPr>
            <w:tcW w:w="0" w:type="auto"/>
            <w:tcBorders>
              <w:top w:val="nil"/>
              <w:left w:val="nil"/>
              <w:bottom w:val="single" w:color="000000" w:sz="4" w:space="0"/>
              <w:right w:val="single" w:color="000000" w:sz="4" w:space="0"/>
            </w:tcBorders>
            <w:noWrap/>
            <w:vAlign w:val="center"/>
          </w:tcPr>
          <w:p w14:paraId="0D1266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E7F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7FBC1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noWrap/>
            <w:vAlign w:val="center"/>
          </w:tcPr>
          <w:p w14:paraId="0078F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noWrap/>
            <w:vAlign w:val="center"/>
          </w:tcPr>
          <w:p w14:paraId="5749D0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0" w:type="auto"/>
            <w:tcBorders>
              <w:top w:val="nil"/>
              <w:left w:val="nil"/>
              <w:bottom w:val="single" w:color="000000" w:sz="4" w:space="0"/>
              <w:right w:val="single" w:color="000000" w:sz="4" w:space="0"/>
            </w:tcBorders>
            <w:noWrap/>
            <w:vAlign w:val="center"/>
          </w:tcPr>
          <w:p w14:paraId="43B6A1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0" w:type="auto"/>
            <w:tcBorders>
              <w:top w:val="nil"/>
              <w:left w:val="nil"/>
              <w:bottom w:val="single" w:color="000000" w:sz="4" w:space="0"/>
              <w:right w:val="single" w:color="000000" w:sz="4" w:space="0"/>
            </w:tcBorders>
            <w:noWrap/>
            <w:vAlign w:val="center"/>
          </w:tcPr>
          <w:p w14:paraId="281AA5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05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6DB61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nil"/>
              <w:left w:val="nil"/>
              <w:bottom w:val="single" w:color="000000" w:sz="4" w:space="0"/>
              <w:right w:val="single" w:color="000000" w:sz="4" w:space="0"/>
            </w:tcBorders>
            <w:noWrap/>
            <w:vAlign w:val="center"/>
          </w:tcPr>
          <w:p w14:paraId="720CC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nil"/>
              <w:left w:val="nil"/>
              <w:bottom w:val="single" w:color="000000" w:sz="4" w:space="0"/>
              <w:right w:val="single" w:color="000000" w:sz="4" w:space="0"/>
            </w:tcBorders>
            <w:noWrap/>
            <w:vAlign w:val="center"/>
          </w:tcPr>
          <w:p w14:paraId="72ACA4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0" w:type="auto"/>
            <w:tcBorders>
              <w:top w:val="nil"/>
              <w:left w:val="nil"/>
              <w:bottom w:val="single" w:color="000000" w:sz="4" w:space="0"/>
              <w:right w:val="single" w:color="000000" w:sz="4" w:space="0"/>
            </w:tcBorders>
            <w:noWrap/>
            <w:vAlign w:val="center"/>
          </w:tcPr>
          <w:p w14:paraId="24BFC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0" w:type="auto"/>
            <w:tcBorders>
              <w:top w:val="nil"/>
              <w:left w:val="nil"/>
              <w:bottom w:val="single" w:color="000000" w:sz="4" w:space="0"/>
              <w:right w:val="single" w:color="000000" w:sz="4" w:space="0"/>
            </w:tcBorders>
            <w:noWrap/>
            <w:vAlign w:val="center"/>
          </w:tcPr>
          <w:p w14:paraId="588C01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F5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28F35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tcBorders>
              <w:top w:val="nil"/>
              <w:left w:val="nil"/>
              <w:bottom w:val="single" w:color="000000" w:sz="4" w:space="0"/>
              <w:right w:val="single" w:color="000000" w:sz="4" w:space="0"/>
            </w:tcBorders>
            <w:noWrap/>
            <w:vAlign w:val="center"/>
          </w:tcPr>
          <w:p w14:paraId="594F9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noWrap/>
            <w:vAlign w:val="center"/>
          </w:tcPr>
          <w:p w14:paraId="25C25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0" w:type="auto"/>
            <w:tcBorders>
              <w:top w:val="nil"/>
              <w:left w:val="nil"/>
              <w:bottom w:val="single" w:color="000000" w:sz="4" w:space="0"/>
              <w:right w:val="single" w:color="000000" w:sz="4" w:space="0"/>
            </w:tcBorders>
            <w:noWrap/>
            <w:vAlign w:val="center"/>
          </w:tcPr>
          <w:p w14:paraId="22162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415.57</w:t>
            </w:r>
          </w:p>
        </w:tc>
        <w:tc>
          <w:tcPr>
            <w:tcW w:w="0" w:type="auto"/>
            <w:tcBorders>
              <w:top w:val="nil"/>
              <w:left w:val="nil"/>
              <w:bottom w:val="single" w:color="000000" w:sz="4" w:space="0"/>
              <w:right w:val="single" w:color="000000" w:sz="4" w:space="0"/>
            </w:tcBorders>
            <w:noWrap/>
            <w:vAlign w:val="center"/>
          </w:tcPr>
          <w:p w14:paraId="3B116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5B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2B928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noWrap/>
            <w:vAlign w:val="center"/>
          </w:tcPr>
          <w:p w14:paraId="66E81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noWrap/>
            <w:vAlign w:val="center"/>
          </w:tcPr>
          <w:p w14:paraId="5957F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0" w:type="auto"/>
            <w:tcBorders>
              <w:top w:val="nil"/>
              <w:left w:val="nil"/>
              <w:bottom w:val="single" w:color="000000" w:sz="4" w:space="0"/>
              <w:right w:val="single" w:color="000000" w:sz="4" w:space="0"/>
            </w:tcBorders>
            <w:noWrap/>
            <w:vAlign w:val="center"/>
          </w:tcPr>
          <w:p w14:paraId="374F4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0" w:type="auto"/>
            <w:tcBorders>
              <w:top w:val="nil"/>
              <w:left w:val="nil"/>
              <w:bottom w:val="single" w:color="000000" w:sz="4" w:space="0"/>
              <w:right w:val="single" w:color="000000" w:sz="4" w:space="0"/>
            </w:tcBorders>
            <w:noWrap/>
            <w:vAlign w:val="center"/>
          </w:tcPr>
          <w:p w14:paraId="4A5FB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10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3BAD7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0" w:type="auto"/>
            <w:tcBorders>
              <w:top w:val="nil"/>
              <w:left w:val="nil"/>
              <w:bottom w:val="single" w:color="000000" w:sz="4" w:space="0"/>
              <w:right w:val="single" w:color="000000" w:sz="4" w:space="0"/>
            </w:tcBorders>
            <w:noWrap/>
            <w:vAlign w:val="center"/>
          </w:tcPr>
          <w:p w14:paraId="39505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0" w:type="auto"/>
            <w:tcBorders>
              <w:top w:val="nil"/>
              <w:left w:val="nil"/>
              <w:bottom w:val="single" w:color="000000" w:sz="4" w:space="0"/>
              <w:right w:val="single" w:color="000000" w:sz="4" w:space="0"/>
            </w:tcBorders>
            <w:noWrap/>
            <w:vAlign w:val="center"/>
          </w:tcPr>
          <w:p w14:paraId="7CC55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0" w:type="auto"/>
            <w:tcBorders>
              <w:top w:val="nil"/>
              <w:left w:val="nil"/>
              <w:bottom w:val="single" w:color="000000" w:sz="4" w:space="0"/>
              <w:right w:val="single" w:color="000000" w:sz="4" w:space="0"/>
            </w:tcBorders>
            <w:noWrap/>
            <w:vAlign w:val="center"/>
          </w:tcPr>
          <w:p w14:paraId="043A0C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0" w:type="auto"/>
            <w:tcBorders>
              <w:top w:val="nil"/>
              <w:left w:val="nil"/>
              <w:bottom w:val="single" w:color="000000" w:sz="4" w:space="0"/>
              <w:right w:val="single" w:color="000000" w:sz="4" w:space="0"/>
            </w:tcBorders>
            <w:noWrap/>
            <w:vAlign w:val="center"/>
          </w:tcPr>
          <w:p w14:paraId="013FD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BF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7B20C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0" w:type="auto"/>
            <w:tcBorders>
              <w:top w:val="nil"/>
              <w:left w:val="nil"/>
              <w:bottom w:val="single" w:color="000000" w:sz="4" w:space="0"/>
              <w:right w:val="single" w:color="000000" w:sz="4" w:space="0"/>
            </w:tcBorders>
            <w:noWrap/>
            <w:vAlign w:val="center"/>
          </w:tcPr>
          <w:p w14:paraId="3B1C5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0" w:type="auto"/>
            <w:tcBorders>
              <w:top w:val="nil"/>
              <w:left w:val="nil"/>
              <w:bottom w:val="single" w:color="000000" w:sz="4" w:space="0"/>
              <w:right w:val="single" w:color="000000" w:sz="4" w:space="0"/>
            </w:tcBorders>
            <w:noWrap/>
            <w:vAlign w:val="center"/>
          </w:tcPr>
          <w:p w14:paraId="1034B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0" w:type="auto"/>
            <w:tcBorders>
              <w:top w:val="nil"/>
              <w:left w:val="nil"/>
              <w:bottom w:val="single" w:color="000000" w:sz="4" w:space="0"/>
              <w:right w:val="single" w:color="000000" w:sz="4" w:space="0"/>
            </w:tcBorders>
            <w:noWrap/>
            <w:vAlign w:val="center"/>
          </w:tcPr>
          <w:p w14:paraId="6321C7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0" w:type="auto"/>
            <w:tcBorders>
              <w:top w:val="nil"/>
              <w:left w:val="nil"/>
              <w:bottom w:val="single" w:color="000000" w:sz="4" w:space="0"/>
              <w:right w:val="single" w:color="000000" w:sz="4" w:space="0"/>
            </w:tcBorders>
            <w:noWrap/>
            <w:vAlign w:val="center"/>
          </w:tcPr>
          <w:p w14:paraId="07426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02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0E461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0" w:type="auto"/>
            <w:tcBorders>
              <w:top w:val="nil"/>
              <w:left w:val="nil"/>
              <w:bottom w:val="single" w:color="000000" w:sz="4" w:space="0"/>
              <w:right w:val="single" w:color="000000" w:sz="4" w:space="0"/>
            </w:tcBorders>
            <w:noWrap/>
            <w:vAlign w:val="center"/>
          </w:tcPr>
          <w:p w14:paraId="4010B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0" w:type="auto"/>
            <w:tcBorders>
              <w:top w:val="nil"/>
              <w:left w:val="nil"/>
              <w:bottom w:val="single" w:color="000000" w:sz="4" w:space="0"/>
              <w:right w:val="single" w:color="000000" w:sz="4" w:space="0"/>
            </w:tcBorders>
            <w:noWrap/>
            <w:vAlign w:val="center"/>
          </w:tcPr>
          <w:p w14:paraId="359C3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0" w:type="auto"/>
            <w:tcBorders>
              <w:top w:val="nil"/>
              <w:left w:val="nil"/>
              <w:bottom w:val="single" w:color="000000" w:sz="4" w:space="0"/>
              <w:right w:val="single" w:color="000000" w:sz="4" w:space="0"/>
            </w:tcBorders>
            <w:noWrap/>
            <w:vAlign w:val="center"/>
          </w:tcPr>
          <w:p w14:paraId="5D9CA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0" w:type="auto"/>
            <w:tcBorders>
              <w:top w:val="nil"/>
              <w:left w:val="nil"/>
              <w:bottom w:val="single" w:color="000000" w:sz="4" w:space="0"/>
              <w:right w:val="single" w:color="000000" w:sz="4" w:space="0"/>
            </w:tcBorders>
            <w:noWrap/>
            <w:vAlign w:val="center"/>
          </w:tcPr>
          <w:p w14:paraId="001800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BB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7F095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2080704</w:t>
            </w:r>
          </w:p>
        </w:tc>
        <w:tc>
          <w:tcPr>
            <w:tcW w:w="0" w:type="auto"/>
            <w:tcBorders>
              <w:top w:val="nil"/>
              <w:left w:val="nil"/>
              <w:bottom w:val="single" w:color="000000" w:sz="4" w:space="0"/>
              <w:right w:val="single" w:color="000000" w:sz="4" w:space="0"/>
            </w:tcBorders>
            <w:noWrap/>
            <w:vAlign w:val="center"/>
          </w:tcPr>
          <w:p w14:paraId="74589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0" w:type="auto"/>
            <w:tcBorders>
              <w:top w:val="nil"/>
              <w:left w:val="nil"/>
              <w:bottom w:val="single" w:color="000000" w:sz="4" w:space="0"/>
              <w:right w:val="single" w:color="000000" w:sz="4" w:space="0"/>
            </w:tcBorders>
            <w:noWrap/>
            <w:vAlign w:val="center"/>
          </w:tcPr>
          <w:p w14:paraId="1BA57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0" w:type="auto"/>
            <w:tcBorders>
              <w:top w:val="nil"/>
              <w:left w:val="nil"/>
              <w:bottom w:val="single" w:color="000000" w:sz="4" w:space="0"/>
              <w:right w:val="single" w:color="000000" w:sz="4" w:space="0"/>
            </w:tcBorders>
            <w:noWrap/>
            <w:vAlign w:val="center"/>
          </w:tcPr>
          <w:p w14:paraId="3371B5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0" w:type="auto"/>
            <w:tcBorders>
              <w:top w:val="nil"/>
              <w:left w:val="nil"/>
              <w:bottom w:val="single" w:color="000000" w:sz="4" w:space="0"/>
              <w:right w:val="single" w:color="000000" w:sz="4" w:space="0"/>
            </w:tcBorders>
            <w:noWrap/>
            <w:vAlign w:val="center"/>
          </w:tcPr>
          <w:p w14:paraId="458AD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D2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005C185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25616C2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428DDC0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7FCB83B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0F2E88A3">
            <w:pPr>
              <w:jc w:val="right"/>
              <w:rPr>
                <w:rFonts w:hint="eastAsia" w:ascii="宋体" w:hAnsi="宋体" w:eastAsia="宋体" w:cs="宋体"/>
                <w:i w:val="0"/>
                <w:iCs w:val="0"/>
                <w:color w:val="000000"/>
                <w:sz w:val="22"/>
                <w:szCs w:val="22"/>
                <w:u w:val="none"/>
              </w:rPr>
            </w:pPr>
          </w:p>
        </w:tc>
      </w:tr>
      <w:tr w14:paraId="3EA1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0DFDE33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0B3A870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0257650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0C7611D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16D3B022">
            <w:pPr>
              <w:jc w:val="right"/>
              <w:rPr>
                <w:rFonts w:hint="eastAsia" w:ascii="宋体" w:hAnsi="宋体" w:eastAsia="宋体" w:cs="宋体"/>
                <w:i w:val="0"/>
                <w:iCs w:val="0"/>
                <w:color w:val="000000"/>
                <w:sz w:val="22"/>
                <w:szCs w:val="22"/>
                <w:u w:val="none"/>
              </w:rPr>
            </w:pPr>
          </w:p>
        </w:tc>
      </w:tr>
      <w:tr w14:paraId="0C1E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14:paraId="6FE64FD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538D0FA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60EE4E1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0A3B9AF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2D6FE0E4">
            <w:pPr>
              <w:jc w:val="right"/>
              <w:rPr>
                <w:rFonts w:hint="eastAsia" w:ascii="宋体" w:hAnsi="宋体" w:eastAsia="宋体" w:cs="宋体"/>
                <w:i w:val="0"/>
                <w:iCs w:val="0"/>
                <w:color w:val="000000"/>
                <w:sz w:val="22"/>
                <w:szCs w:val="22"/>
                <w:u w:val="none"/>
              </w:rPr>
            </w:pPr>
          </w:p>
        </w:tc>
      </w:tr>
      <w:tr w14:paraId="7FDC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noWrap/>
            <w:vAlign w:val="center"/>
          </w:tcPr>
          <w:p w14:paraId="4DB3D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147CA80">
      <w:pPr>
        <w:numPr>
          <w:ilvl w:val="0"/>
          <w:numId w:val="0"/>
        </w:numPr>
        <w:adjustRightInd w:val="0"/>
        <w:snapToGrid w:val="0"/>
        <w:spacing w:line="580" w:lineRule="atLeast"/>
        <w:ind w:leftChars="200"/>
        <w:rPr>
          <w:rFonts w:hint="eastAsia" w:ascii="黑体" w:hAnsi="黑体" w:eastAsia="黑体" w:cs="黑体"/>
          <w:bCs/>
          <w:sz w:val="32"/>
          <w:szCs w:val="32"/>
          <w:highlight w:val="none"/>
        </w:rPr>
      </w:pPr>
    </w:p>
    <w:p w14:paraId="5BD689DC">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一般公共预算财政拨款基本支出决算</w:t>
      </w:r>
      <w:r>
        <w:rPr>
          <w:rFonts w:hint="eastAsia" w:ascii="黑体" w:hAnsi="黑体" w:eastAsia="黑体" w:cs="黑体"/>
          <w:bCs/>
          <w:sz w:val="32"/>
          <w:szCs w:val="32"/>
          <w:highlight w:val="none"/>
          <w:lang w:eastAsia="zh-CN"/>
        </w:rPr>
        <w:t>明细</w:t>
      </w:r>
      <w:r>
        <w:rPr>
          <w:rFonts w:hint="eastAsia" w:ascii="黑体" w:hAnsi="黑体" w:eastAsia="黑体" w:cs="黑体"/>
          <w:bCs/>
          <w:sz w:val="32"/>
          <w:szCs w:val="32"/>
          <w:highlight w:val="none"/>
        </w:rPr>
        <w:t>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5"/>
        <w:gridCol w:w="2856"/>
        <w:gridCol w:w="744"/>
        <w:gridCol w:w="656"/>
        <w:gridCol w:w="1976"/>
        <w:gridCol w:w="656"/>
        <w:gridCol w:w="656"/>
        <w:gridCol w:w="3559"/>
        <w:gridCol w:w="936"/>
      </w:tblGrid>
      <w:tr w14:paraId="0731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noWrap/>
            <w:vAlign w:val="bottom"/>
          </w:tcPr>
          <w:p w14:paraId="65FEBD3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6F2C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9" w:type="pct"/>
            <w:tcBorders>
              <w:top w:val="nil"/>
              <w:left w:val="nil"/>
              <w:bottom w:val="nil"/>
              <w:right w:val="nil"/>
            </w:tcBorders>
            <w:noWrap/>
            <w:vAlign w:val="bottom"/>
          </w:tcPr>
          <w:p w14:paraId="2C716F10">
            <w:pPr>
              <w:rPr>
                <w:rFonts w:hint="eastAsia" w:ascii="Arial" w:hAnsi="Arial" w:cs="Arial"/>
                <w:i w:val="0"/>
                <w:iCs w:val="0"/>
                <w:color w:val="000000"/>
                <w:sz w:val="20"/>
                <w:szCs w:val="20"/>
                <w:u w:val="none"/>
              </w:rPr>
            </w:pPr>
          </w:p>
        </w:tc>
        <w:tc>
          <w:tcPr>
            <w:tcW w:w="956" w:type="pct"/>
            <w:tcBorders>
              <w:top w:val="nil"/>
              <w:left w:val="nil"/>
              <w:bottom w:val="nil"/>
              <w:right w:val="nil"/>
            </w:tcBorders>
            <w:noWrap/>
            <w:vAlign w:val="bottom"/>
          </w:tcPr>
          <w:p w14:paraId="3CFDFC73">
            <w:pPr>
              <w:rPr>
                <w:rFonts w:hint="default" w:ascii="Arial" w:hAnsi="Arial" w:cs="Arial"/>
                <w:i w:val="0"/>
                <w:iCs w:val="0"/>
                <w:color w:val="000000"/>
                <w:sz w:val="20"/>
                <w:szCs w:val="20"/>
                <w:u w:val="none"/>
              </w:rPr>
            </w:pPr>
          </w:p>
        </w:tc>
        <w:tc>
          <w:tcPr>
            <w:tcW w:w="299" w:type="pct"/>
            <w:tcBorders>
              <w:top w:val="nil"/>
              <w:left w:val="nil"/>
              <w:bottom w:val="nil"/>
              <w:right w:val="nil"/>
            </w:tcBorders>
            <w:noWrap/>
            <w:vAlign w:val="bottom"/>
          </w:tcPr>
          <w:p w14:paraId="298306F8">
            <w:pPr>
              <w:rPr>
                <w:rFonts w:hint="default" w:ascii="Arial" w:hAnsi="Arial" w:cs="Arial"/>
                <w:i w:val="0"/>
                <w:iCs w:val="0"/>
                <w:color w:val="000000"/>
                <w:sz w:val="20"/>
                <w:szCs w:val="20"/>
                <w:u w:val="none"/>
              </w:rPr>
            </w:pPr>
          </w:p>
        </w:tc>
        <w:tc>
          <w:tcPr>
            <w:tcW w:w="207" w:type="pct"/>
            <w:tcBorders>
              <w:top w:val="nil"/>
              <w:left w:val="nil"/>
              <w:bottom w:val="nil"/>
              <w:right w:val="nil"/>
            </w:tcBorders>
            <w:noWrap/>
            <w:vAlign w:val="bottom"/>
          </w:tcPr>
          <w:p w14:paraId="4F204D52">
            <w:pPr>
              <w:rPr>
                <w:rFonts w:hint="default" w:ascii="Arial" w:hAnsi="Arial" w:cs="Arial"/>
                <w:i w:val="0"/>
                <w:iCs w:val="0"/>
                <w:color w:val="000000"/>
                <w:sz w:val="20"/>
                <w:szCs w:val="20"/>
                <w:u w:val="none"/>
              </w:rPr>
            </w:pPr>
          </w:p>
        </w:tc>
        <w:tc>
          <w:tcPr>
            <w:tcW w:w="753" w:type="pct"/>
            <w:tcBorders>
              <w:top w:val="nil"/>
              <w:left w:val="nil"/>
              <w:bottom w:val="nil"/>
              <w:right w:val="nil"/>
            </w:tcBorders>
            <w:noWrap/>
            <w:vAlign w:val="bottom"/>
          </w:tcPr>
          <w:p w14:paraId="6BFD0695">
            <w:pPr>
              <w:rPr>
                <w:rFonts w:hint="default" w:ascii="Arial" w:hAnsi="Arial" w:cs="Arial"/>
                <w:i w:val="0"/>
                <w:iCs w:val="0"/>
                <w:color w:val="000000"/>
                <w:sz w:val="20"/>
                <w:szCs w:val="20"/>
                <w:u w:val="none"/>
              </w:rPr>
            </w:pPr>
          </w:p>
        </w:tc>
        <w:tc>
          <w:tcPr>
            <w:tcW w:w="267" w:type="pct"/>
            <w:tcBorders>
              <w:top w:val="nil"/>
              <w:left w:val="nil"/>
              <w:bottom w:val="nil"/>
              <w:right w:val="nil"/>
            </w:tcBorders>
            <w:noWrap/>
            <w:vAlign w:val="bottom"/>
          </w:tcPr>
          <w:p w14:paraId="5DFBAC68">
            <w:pPr>
              <w:rPr>
                <w:rFonts w:hint="default" w:ascii="Arial" w:hAnsi="Arial" w:cs="Arial"/>
                <w:i w:val="0"/>
                <w:iCs w:val="0"/>
                <w:color w:val="000000"/>
                <w:sz w:val="20"/>
                <w:szCs w:val="20"/>
                <w:u w:val="none"/>
              </w:rPr>
            </w:pPr>
          </w:p>
        </w:tc>
        <w:tc>
          <w:tcPr>
            <w:tcW w:w="207" w:type="pct"/>
            <w:tcBorders>
              <w:top w:val="nil"/>
              <w:left w:val="nil"/>
              <w:bottom w:val="nil"/>
              <w:right w:val="nil"/>
            </w:tcBorders>
            <w:noWrap/>
            <w:vAlign w:val="bottom"/>
          </w:tcPr>
          <w:p w14:paraId="647B2BE0">
            <w:pPr>
              <w:rPr>
                <w:rFonts w:hint="default" w:ascii="Arial" w:hAnsi="Arial" w:cs="Arial"/>
                <w:i w:val="0"/>
                <w:iCs w:val="0"/>
                <w:color w:val="000000"/>
                <w:sz w:val="20"/>
                <w:szCs w:val="20"/>
                <w:u w:val="none"/>
              </w:rPr>
            </w:pPr>
          </w:p>
        </w:tc>
        <w:tc>
          <w:tcPr>
            <w:tcW w:w="1225" w:type="pct"/>
            <w:tcBorders>
              <w:top w:val="nil"/>
              <w:left w:val="nil"/>
              <w:bottom w:val="nil"/>
              <w:right w:val="nil"/>
            </w:tcBorders>
            <w:noWrap/>
            <w:vAlign w:val="bottom"/>
          </w:tcPr>
          <w:p w14:paraId="11676214">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0286457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3A1D3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9" w:type="pct"/>
            <w:tcBorders>
              <w:top w:val="nil"/>
              <w:left w:val="nil"/>
              <w:bottom w:val="nil"/>
              <w:right w:val="nil"/>
            </w:tcBorders>
            <w:noWrap/>
            <w:vAlign w:val="bottom"/>
          </w:tcPr>
          <w:p w14:paraId="04AA4D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部门：鄂州市鄂城区司法局</w:t>
            </w:r>
          </w:p>
        </w:tc>
        <w:tc>
          <w:tcPr>
            <w:tcW w:w="956" w:type="pct"/>
            <w:tcBorders>
              <w:top w:val="nil"/>
              <w:left w:val="nil"/>
              <w:bottom w:val="nil"/>
              <w:right w:val="nil"/>
            </w:tcBorders>
            <w:noWrap/>
            <w:vAlign w:val="bottom"/>
          </w:tcPr>
          <w:p w14:paraId="7B4088F9">
            <w:pPr>
              <w:rPr>
                <w:rFonts w:hint="default" w:ascii="Arial" w:hAnsi="Arial" w:cs="Arial"/>
                <w:i w:val="0"/>
                <w:iCs w:val="0"/>
                <w:color w:val="000000"/>
                <w:sz w:val="20"/>
                <w:szCs w:val="20"/>
                <w:u w:val="none"/>
              </w:rPr>
            </w:pPr>
          </w:p>
        </w:tc>
        <w:tc>
          <w:tcPr>
            <w:tcW w:w="299" w:type="pct"/>
            <w:tcBorders>
              <w:top w:val="nil"/>
              <w:left w:val="nil"/>
              <w:bottom w:val="nil"/>
              <w:right w:val="nil"/>
            </w:tcBorders>
            <w:noWrap/>
            <w:vAlign w:val="bottom"/>
          </w:tcPr>
          <w:p w14:paraId="491B02CB">
            <w:pPr>
              <w:rPr>
                <w:rFonts w:hint="default" w:ascii="Arial" w:hAnsi="Arial" w:cs="Arial"/>
                <w:i w:val="0"/>
                <w:iCs w:val="0"/>
                <w:color w:val="000000"/>
                <w:sz w:val="20"/>
                <w:szCs w:val="20"/>
                <w:u w:val="none"/>
              </w:rPr>
            </w:pPr>
          </w:p>
        </w:tc>
        <w:tc>
          <w:tcPr>
            <w:tcW w:w="207" w:type="pct"/>
            <w:tcBorders>
              <w:top w:val="nil"/>
              <w:left w:val="nil"/>
              <w:bottom w:val="nil"/>
              <w:right w:val="nil"/>
            </w:tcBorders>
            <w:noWrap/>
            <w:vAlign w:val="bottom"/>
          </w:tcPr>
          <w:p w14:paraId="5FF749FE">
            <w:pPr>
              <w:rPr>
                <w:rFonts w:hint="default" w:ascii="Arial" w:hAnsi="Arial" w:cs="Arial"/>
                <w:i w:val="0"/>
                <w:iCs w:val="0"/>
                <w:color w:val="000000"/>
                <w:sz w:val="20"/>
                <w:szCs w:val="20"/>
                <w:u w:val="none"/>
              </w:rPr>
            </w:pPr>
          </w:p>
        </w:tc>
        <w:tc>
          <w:tcPr>
            <w:tcW w:w="753" w:type="pct"/>
            <w:tcBorders>
              <w:top w:val="nil"/>
              <w:left w:val="nil"/>
              <w:bottom w:val="nil"/>
              <w:right w:val="nil"/>
            </w:tcBorders>
            <w:noWrap/>
            <w:vAlign w:val="bottom"/>
          </w:tcPr>
          <w:p w14:paraId="6919E500">
            <w:pPr>
              <w:rPr>
                <w:rFonts w:hint="default" w:ascii="Arial" w:hAnsi="Arial" w:cs="Arial"/>
                <w:i w:val="0"/>
                <w:iCs w:val="0"/>
                <w:color w:val="000000"/>
                <w:sz w:val="20"/>
                <w:szCs w:val="20"/>
                <w:u w:val="none"/>
              </w:rPr>
            </w:pPr>
          </w:p>
        </w:tc>
        <w:tc>
          <w:tcPr>
            <w:tcW w:w="267" w:type="pct"/>
            <w:tcBorders>
              <w:top w:val="nil"/>
              <w:left w:val="nil"/>
              <w:bottom w:val="nil"/>
              <w:right w:val="nil"/>
            </w:tcBorders>
            <w:noWrap/>
            <w:vAlign w:val="bottom"/>
          </w:tcPr>
          <w:p w14:paraId="38BDFA74">
            <w:pPr>
              <w:rPr>
                <w:rFonts w:hint="default" w:ascii="Arial" w:hAnsi="Arial" w:cs="Arial"/>
                <w:i w:val="0"/>
                <w:iCs w:val="0"/>
                <w:color w:val="000000"/>
                <w:sz w:val="20"/>
                <w:szCs w:val="20"/>
                <w:u w:val="none"/>
              </w:rPr>
            </w:pPr>
          </w:p>
        </w:tc>
        <w:tc>
          <w:tcPr>
            <w:tcW w:w="207" w:type="pct"/>
            <w:tcBorders>
              <w:top w:val="nil"/>
              <w:left w:val="nil"/>
              <w:bottom w:val="nil"/>
              <w:right w:val="nil"/>
            </w:tcBorders>
            <w:noWrap/>
            <w:vAlign w:val="bottom"/>
          </w:tcPr>
          <w:p w14:paraId="65E1C033">
            <w:pPr>
              <w:rPr>
                <w:rFonts w:hint="default" w:ascii="Arial" w:hAnsi="Arial" w:cs="Arial"/>
                <w:i w:val="0"/>
                <w:iCs w:val="0"/>
                <w:color w:val="000000"/>
                <w:sz w:val="20"/>
                <w:szCs w:val="20"/>
                <w:u w:val="none"/>
              </w:rPr>
            </w:pPr>
          </w:p>
        </w:tc>
        <w:tc>
          <w:tcPr>
            <w:tcW w:w="1225" w:type="pct"/>
            <w:tcBorders>
              <w:top w:val="nil"/>
              <w:left w:val="nil"/>
              <w:bottom w:val="nil"/>
              <w:right w:val="nil"/>
            </w:tcBorders>
            <w:noWrap/>
            <w:vAlign w:val="bottom"/>
          </w:tcPr>
          <w:p w14:paraId="5CA53398">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5CAFFE6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4F75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66"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5C65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033" w:type="pct"/>
            <w:gridSpan w:val="6"/>
            <w:tcBorders>
              <w:top w:val="single" w:color="000000" w:sz="4" w:space="0"/>
              <w:left w:val="nil"/>
              <w:bottom w:val="single" w:color="000000" w:sz="4" w:space="0"/>
              <w:right w:val="single" w:color="000000" w:sz="4" w:space="0"/>
            </w:tcBorders>
            <w:shd w:val="clear" w:color="FFFFFF" w:fill="C0C0C0"/>
            <w:noWrap/>
            <w:vAlign w:val="center"/>
          </w:tcPr>
          <w:p w14:paraId="60E8B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A6B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vMerge w:val="restart"/>
            <w:tcBorders>
              <w:top w:val="nil"/>
              <w:left w:val="single" w:color="000000" w:sz="4" w:space="0"/>
              <w:bottom w:val="single" w:color="000000" w:sz="4" w:space="0"/>
              <w:right w:val="single" w:color="000000" w:sz="4" w:space="0"/>
            </w:tcBorders>
            <w:shd w:val="clear" w:color="FFFFFF" w:fill="C0C0C0"/>
            <w:noWrap w:val="0"/>
            <w:vAlign w:val="center"/>
          </w:tcPr>
          <w:p w14:paraId="64AE8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56" w:type="pct"/>
            <w:vMerge w:val="restart"/>
            <w:tcBorders>
              <w:top w:val="nil"/>
              <w:left w:val="nil"/>
              <w:bottom w:val="single" w:color="000000" w:sz="4" w:space="0"/>
              <w:right w:val="single" w:color="000000" w:sz="4" w:space="0"/>
            </w:tcBorders>
            <w:shd w:val="clear" w:color="FFFFFF" w:fill="C0C0C0"/>
            <w:noWrap w:val="0"/>
            <w:vAlign w:val="center"/>
          </w:tcPr>
          <w:p w14:paraId="57994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9" w:type="pct"/>
            <w:vMerge w:val="restart"/>
            <w:tcBorders>
              <w:top w:val="nil"/>
              <w:left w:val="nil"/>
              <w:bottom w:val="single" w:color="000000" w:sz="4" w:space="0"/>
              <w:right w:val="single" w:color="000000" w:sz="4" w:space="0"/>
            </w:tcBorders>
            <w:shd w:val="clear" w:color="FFFFFF" w:fill="C0C0C0"/>
            <w:noWrap w:val="0"/>
            <w:vAlign w:val="center"/>
          </w:tcPr>
          <w:p w14:paraId="7E892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07" w:type="pct"/>
            <w:vMerge w:val="restart"/>
            <w:tcBorders>
              <w:top w:val="nil"/>
              <w:left w:val="nil"/>
              <w:bottom w:val="single" w:color="000000" w:sz="4" w:space="0"/>
              <w:right w:val="single" w:color="000000" w:sz="4" w:space="0"/>
            </w:tcBorders>
            <w:shd w:val="clear" w:color="FFFFFF" w:fill="C0C0C0"/>
            <w:noWrap w:val="0"/>
            <w:vAlign w:val="center"/>
          </w:tcPr>
          <w:p w14:paraId="01196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53" w:type="pct"/>
            <w:vMerge w:val="restart"/>
            <w:tcBorders>
              <w:top w:val="nil"/>
              <w:left w:val="nil"/>
              <w:bottom w:val="single" w:color="000000" w:sz="4" w:space="0"/>
              <w:right w:val="single" w:color="000000" w:sz="4" w:space="0"/>
            </w:tcBorders>
            <w:shd w:val="clear" w:color="FFFFFF" w:fill="C0C0C0"/>
            <w:noWrap w:val="0"/>
            <w:vAlign w:val="center"/>
          </w:tcPr>
          <w:p w14:paraId="3E63B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7" w:type="pct"/>
            <w:vMerge w:val="restart"/>
            <w:tcBorders>
              <w:top w:val="nil"/>
              <w:left w:val="nil"/>
              <w:bottom w:val="single" w:color="000000" w:sz="4" w:space="0"/>
              <w:right w:val="single" w:color="000000" w:sz="4" w:space="0"/>
            </w:tcBorders>
            <w:shd w:val="clear" w:color="FFFFFF" w:fill="C0C0C0"/>
            <w:noWrap w:val="0"/>
            <w:vAlign w:val="center"/>
          </w:tcPr>
          <w:p w14:paraId="7B9EC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07" w:type="pct"/>
            <w:vMerge w:val="restart"/>
            <w:tcBorders>
              <w:top w:val="nil"/>
              <w:left w:val="nil"/>
              <w:bottom w:val="single" w:color="000000" w:sz="4" w:space="0"/>
              <w:right w:val="single" w:color="000000" w:sz="4" w:space="0"/>
            </w:tcBorders>
            <w:shd w:val="clear" w:color="FFFFFF" w:fill="C0C0C0"/>
            <w:noWrap w:val="0"/>
            <w:vAlign w:val="center"/>
          </w:tcPr>
          <w:p w14:paraId="651A8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25" w:type="pct"/>
            <w:vMerge w:val="restart"/>
            <w:tcBorders>
              <w:top w:val="nil"/>
              <w:left w:val="nil"/>
              <w:bottom w:val="single" w:color="000000" w:sz="4" w:space="0"/>
              <w:right w:val="single" w:color="000000" w:sz="4" w:space="0"/>
            </w:tcBorders>
            <w:shd w:val="clear" w:color="FFFFFF" w:fill="C0C0C0"/>
            <w:noWrap w:val="0"/>
            <w:vAlign w:val="center"/>
          </w:tcPr>
          <w:p w14:paraId="3CDA9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72" w:type="pct"/>
            <w:vMerge w:val="restart"/>
            <w:tcBorders>
              <w:top w:val="nil"/>
              <w:left w:val="nil"/>
              <w:bottom w:val="single" w:color="000000" w:sz="4" w:space="0"/>
              <w:right w:val="single" w:color="000000" w:sz="4" w:space="0"/>
            </w:tcBorders>
            <w:shd w:val="clear" w:color="FFFFFF" w:fill="C0C0C0"/>
            <w:noWrap w:val="0"/>
            <w:vAlign w:val="center"/>
          </w:tcPr>
          <w:p w14:paraId="48620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0F3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120C8D73">
            <w:pPr>
              <w:jc w:val="center"/>
              <w:rPr>
                <w:rFonts w:hint="eastAsia" w:ascii="宋体" w:hAnsi="宋体" w:eastAsia="宋体" w:cs="宋体"/>
                <w:i w:val="0"/>
                <w:iCs w:val="0"/>
                <w:color w:val="000000"/>
                <w:sz w:val="22"/>
                <w:szCs w:val="22"/>
                <w:u w:val="none"/>
              </w:rPr>
            </w:pPr>
          </w:p>
        </w:tc>
        <w:tc>
          <w:tcPr>
            <w:tcW w:w="956" w:type="pct"/>
            <w:vMerge w:val="continue"/>
            <w:tcBorders>
              <w:top w:val="nil"/>
              <w:left w:val="nil"/>
              <w:bottom w:val="single" w:color="000000" w:sz="4" w:space="0"/>
              <w:right w:val="single" w:color="000000" w:sz="4" w:space="0"/>
            </w:tcBorders>
            <w:shd w:val="clear" w:color="FFFFFF" w:fill="C0C0C0"/>
            <w:noWrap w:val="0"/>
            <w:vAlign w:val="center"/>
          </w:tcPr>
          <w:p w14:paraId="4E69D367">
            <w:pPr>
              <w:jc w:val="center"/>
              <w:rPr>
                <w:rFonts w:hint="eastAsia" w:ascii="宋体" w:hAnsi="宋体" w:eastAsia="宋体" w:cs="宋体"/>
                <w:i w:val="0"/>
                <w:iCs w:val="0"/>
                <w:color w:val="000000"/>
                <w:sz w:val="22"/>
                <w:szCs w:val="22"/>
                <w:u w:val="none"/>
              </w:rPr>
            </w:pPr>
          </w:p>
        </w:tc>
        <w:tc>
          <w:tcPr>
            <w:tcW w:w="299" w:type="pct"/>
            <w:vMerge w:val="continue"/>
            <w:tcBorders>
              <w:top w:val="nil"/>
              <w:left w:val="nil"/>
              <w:bottom w:val="single" w:color="000000" w:sz="4" w:space="0"/>
              <w:right w:val="single" w:color="000000" w:sz="4" w:space="0"/>
            </w:tcBorders>
            <w:shd w:val="clear" w:color="FFFFFF" w:fill="C0C0C0"/>
            <w:noWrap w:val="0"/>
            <w:vAlign w:val="center"/>
          </w:tcPr>
          <w:p w14:paraId="6CD24C7E">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000000" w:sz="4" w:space="0"/>
              <w:right w:val="single" w:color="000000" w:sz="4" w:space="0"/>
            </w:tcBorders>
            <w:shd w:val="clear" w:color="FFFFFF" w:fill="C0C0C0"/>
            <w:noWrap w:val="0"/>
            <w:vAlign w:val="center"/>
          </w:tcPr>
          <w:p w14:paraId="7BDE01DA">
            <w:pPr>
              <w:jc w:val="center"/>
              <w:rPr>
                <w:rFonts w:hint="eastAsia" w:ascii="宋体" w:hAnsi="宋体" w:eastAsia="宋体" w:cs="宋体"/>
                <w:i w:val="0"/>
                <w:iCs w:val="0"/>
                <w:color w:val="000000"/>
                <w:sz w:val="22"/>
                <w:szCs w:val="22"/>
                <w:u w:val="none"/>
              </w:rPr>
            </w:pPr>
          </w:p>
        </w:tc>
        <w:tc>
          <w:tcPr>
            <w:tcW w:w="753" w:type="pct"/>
            <w:vMerge w:val="continue"/>
            <w:tcBorders>
              <w:top w:val="nil"/>
              <w:left w:val="nil"/>
              <w:bottom w:val="single" w:color="000000" w:sz="4" w:space="0"/>
              <w:right w:val="single" w:color="000000" w:sz="4" w:space="0"/>
            </w:tcBorders>
            <w:shd w:val="clear" w:color="FFFFFF" w:fill="C0C0C0"/>
            <w:noWrap w:val="0"/>
            <w:vAlign w:val="center"/>
          </w:tcPr>
          <w:p w14:paraId="66C4C599">
            <w:pPr>
              <w:jc w:val="center"/>
              <w:rPr>
                <w:rFonts w:hint="eastAsia" w:ascii="宋体" w:hAnsi="宋体" w:eastAsia="宋体" w:cs="宋体"/>
                <w:i w:val="0"/>
                <w:iCs w:val="0"/>
                <w:color w:val="000000"/>
                <w:sz w:val="22"/>
                <w:szCs w:val="22"/>
                <w:u w:val="none"/>
              </w:rPr>
            </w:pPr>
          </w:p>
        </w:tc>
        <w:tc>
          <w:tcPr>
            <w:tcW w:w="267" w:type="pct"/>
            <w:vMerge w:val="continue"/>
            <w:tcBorders>
              <w:top w:val="nil"/>
              <w:left w:val="nil"/>
              <w:bottom w:val="single" w:color="000000" w:sz="4" w:space="0"/>
              <w:right w:val="single" w:color="000000" w:sz="4" w:space="0"/>
            </w:tcBorders>
            <w:shd w:val="clear" w:color="FFFFFF" w:fill="C0C0C0"/>
            <w:noWrap w:val="0"/>
            <w:vAlign w:val="center"/>
          </w:tcPr>
          <w:p w14:paraId="684AEE91">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000000" w:sz="4" w:space="0"/>
              <w:right w:val="single" w:color="000000" w:sz="4" w:space="0"/>
            </w:tcBorders>
            <w:shd w:val="clear" w:color="FFFFFF" w:fill="C0C0C0"/>
            <w:noWrap w:val="0"/>
            <w:vAlign w:val="center"/>
          </w:tcPr>
          <w:p w14:paraId="3A3F4E57">
            <w:pPr>
              <w:jc w:val="center"/>
              <w:rPr>
                <w:rFonts w:hint="eastAsia" w:ascii="宋体" w:hAnsi="宋体" w:eastAsia="宋体" w:cs="宋体"/>
                <w:i w:val="0"/>
                <w:iCs w:val="0"/>
                <w:color w:val="000000"/>
                <w:sz w:val="22"/>
                <w:szCs w:val="22"/>
                <w:u w:val="none"/>
              </w:rPr>
            </w:pPr>
          </w:p>
        </w:tc>
        <w:tc>
          <w:tcPr>
            <w:tcW w:w="1225" w:type="pct"/>
            <w:vMerge w:val="continue"/>
            <w:tcBorders>
              <w:top w:val="nil"/>
              <w:left w:val="nil"/>
              <w:bottom w:val="single" w:color="000000" w:sz="4" w:space="0"/>
              <w:right w:val="single" w:color="000000" w:sz="4" w:space="0"/>
            </w:tcBorders>
            <w:shd w:val="clear" w:color="FFFFFF" w:fill="C0C0C0"/>
            <w:noWrap w:val="0"/>
            <w:vAlign w:val="center"/>
          </w:tcPr>
          <w:p w14:paraId="1DE4D296">
            <w:pPr>
              <w:jc w:val="center"/>
              <w:rPr>
                <w:rFonts w:hint="eastAsia" w:ascii="宋体" w:hAnsi="宋体" w:eastAsia="宋体" w:cs="宋体"/>
                <w:i w:val="0"/>
                <w:iCs w:val="0"/>
                <w:color w:val="000000"/>
                <w:sz w:val="22"/>
                <w:szCs w:val="22"/>
                <w:u w:val="none"/>
              </w:rPr>
            </w:pPr>
          </w:p>
        </w:tc>
        <w:tc>
          <w:tcPr>
            <w:tcW w:w="372" w:type="pct"/>
            <w:vMerge w:val="continue"/>
            <w:tcBorders>
              <w:top w:val="nil"/>
              <w:left w:val="nil"/>
              <w:bottom w:val="single" w:color="000000" w:sz="4" w:space="0"/>
              <w:right w:val="single" w:color="000000" w:sz="4" w:space="0"/>
            </w:tcBorders>
            <w:shd w:val="clear" w:color="FFFFFF" w:fill="C0C0C0"/>
            <w:noWrap w:val="0"/>
            <w:vAlign w:val="center"/>
          </w:tcPr>
          <w:p w14:paraId="4115B95F">
            <w:pPr>
              <w:jc w:val="center"/>
              <w:rPr>
                <w:rFonts w:hint="eastAsia" w:ascii="宋体" w:hAnsi="宋体" w:eastAsia="宋体" w:cs="宋体"/>
                <w:i w:val="0"/>
                <w:iCs w:val="0"/>
                <w:color w:val="000000"/>
                <w:sz w:val="22"/>
                <w:szCs w:val="22"/>
                <w:u w:val="none"/>
              </w:rPr>
            </w:pPr>
          </w:p>
        </w:tc>
      </w:tr>
      <w:tr w14:paraId="1A89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1B8AE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56" w:type="pct"/>
            <w:tcBorders>
              <w:top w:val="nil"/>
              <w:left w:val="nil"/>
              <w:bottom w:val="single" w:color="000000" w:sz="4" w:space="0"/>
              <w:right w:val="single" w:color="000000" w:sz="4" w:space="0"/>
            </w:tcBorders>
            <w:shd w:val="clear" w:color="FFFFFF" w:fill="C0C0C0"/>
            <w:noWrap/>
            <w:vAlign w:val="center"/>
          </w:tcPr>
          <w:p w14:paraId="7CEDC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99" w:type="pct"/>
            <w:tcBorders>
              <w:top w:val="nil"/>
              <w:left w:val="nil"/>
              <w:bottom w:val="single" w:color="000000" w:sz="4" w:space="0"/>
              <w:right w:val="single" w:color="000000" w:sz="4" w:space="0"/>
            </w:tcBorders>
            <w:shd w:val="clear" w:color="auto" w:fill="auto"/>
            <w:noWrap/>
            <w:vAlign w:val="center"/>
          </w:tcPr>
          <w:p w14:paraId="51444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354.57</w:t>
            </w:r>
          </w:p>
        </w:tc>
        <w:tc>
          <w:tcPr>
            <w:tcW w:w="207" w:type="pct"/>
            <w:tcBorders>
              <w:top w:val="nil"/>
              <w:left w:val="nil"/>
              <w:bottom w:val="single" w:color="000000" w:sz="4" w:space="0"/>
              <w:right w:val="single" w:color="000000" w:sz="4" w:space="0"/>
            </w:tcBorders>
            <w:shd w:val="clear" w:color="FFFFFF" w:fill="C0C0C0"/>
            <w:noWrap/>
            <w:vAlign w:val="center"/>
          </w:tcPr>
          <w:p w14:paraId="51D7E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53" w:type="pct"/>
            <w:tcBorders>
              <w:top w:val="nil"/>
              <w:left w:val="nil"/>
              <w:bottom w:val="single" w:color="000000" w:sz="4" w:space="0"/>
              <w:right w:val="single" w:color="000000" w:sz="4" w:space="0"/>
            </w:tcBorders>
            <w:shd w:val="clear" w:color="FFFFFF" w:fill="C0C0C0"/>
            <w:noWrap/>
            <w:vAlign w:val="center"/>
          </w:tcPr>
          <w:p w14:paraId="0950D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67" w:type="pct"/>
            <w:tcBorders>
              <w:top w:val="nil"/>
              <w:left w:val="nil"/>
              <w:bottom w:val="single" w:color="000000" w:sz="4" w:space="0"/>
              <w:right w:val="single" w:color="000000" w:sz="4" w:space="0"/>
            </w:tcBorders>
            <w:shd w:val="clear" w:color="auto" w:fill="auto"/>
            <w:noWrap/>
            <w:vAlign w:val="center"/>
          </w:tcPr>
          <w:p w14:paraId="4ED56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28.26</w:t>
            </w:r>
          </w:p>
        </w:tc>
        <w:tc>
          <w:tcPr>
            <w:tcW w:w="207" w:type="pct"/>
            <w:tcBorders>
              <w:top w:val="nil"/>
              <w:left w:val="nil"/>
              <w:bottom w:val="single" w:color="000000" w:sz="4" w:space="0"/>
              <w:right w:val="single" w:color="000000" w:sz="4" w:space="0"/>
            </w:tcBorders>
            <w:shd w:val="clear" w:color="FFFFFF" w:fill="C0C0C0"/>
            <w:noWrap/>
            <w:vAlign w:val="center"/>
          </w:tcPr>
          <w:p w14:paraId="392F6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225" w:type="pct"/>
            <w:tcBorders>
              <w:top w:val="nil"/>
              <w:left w:val="nil"/>
              <w:bottom w:val="single" w:color="000000" w:sz="4" w:space="0"/>
              <w:right w:val="single" w:color="000000" w:sz="4" w:space="0"/>
            </w:tcBorders>
            <w:shd w:val="clear" w:color="FFFFFF" w:fill="C0C0C0"/>
            <w:noWrap/>
            <w:vAlign w:val="center"/>
          </w:tcPr>
          <w:p w14:paraId="01663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72" w:type="pct"/>
            <w:tcBorders>
              <w:top w:val="nil"/>
              <w:left w:val="nil"/>
              <w:bottom w:val="single" w:color="000000" w:sz="4" w:space="0"/>
              <w:right w:val="single" w:color="000000" w:sz="4" w:space="0"/>
            </w:tcBorders>
            <w:noWrap/>
            <w:vAlign w:val="center"/>
          </w:tcPr>
          <w:p w14:paraId="0237F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7A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40517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956" w:type="pct"/>
            <w:tcBorders>
              <w:top w:val="nil"/>
              <w:left w:val="nil"/>
              <w:bottom w:val="single" w:color="000000" w:sz="4" w:space="0"/>
              <w:right w:val="single" w:color="000000" w:sz="4" w:space="0"/>
            </w:tcBorders>
            <w:shd w:val="clear" w:color="FFFFFF" w:fill="C0C0C0"/>
            <w:noWrap/>
            <w:vAlign w:val="center"/>
          </w:tcPr>
          <w:p w14:paraId="59376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99" w:type="pct"/>
            <w:tcBorders>
              <w:top w:val="nil"/>
              <w:left w:val="nil"/>
              <w:bottom w:val="single" w:color="000000" w:sz="4" w:space="0"/>
              <w:right w:val="single" w:color="000000" w:sz="4" w:space="0"/>
            </w:tcBorders>
            <w:shd w:val="clear" w:color="auto" w:fill="auto"/>
            <w:noWrap/>
            <w:vAlign w:val="center"/>
          </w:tcPr>
          <w:p w14:paraId="1787F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206.67</w:t>
            </w:r>
          </w:p>
        </w:tc>
        <w:tc>
          <w:tcPr>
            <w:tcW w:w="207" w:type="pct"/>
            <w:tcBorders>
              <w:top w:val="nil"/>
              <w:left w:val="nil"/>
              <w:bottom w:val="single" w:color="000000" w:sz="4" w:space="0"/>
              <w:right w:val="single" w:color="000000" w:sz="4" w:space="0"/>
            </w:tcBorders>
            <w:shd w:val="clear" w:color="FFFFFF" w:fill="C0C0C0"/>
            <w:noWrap/>
            <w:vAlign w:val="center"/>
          </w:tcPr>
          <w:p w14:paraId="5BD03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53" w:type="pct"/>
            <w:tcBorders>
              <w:top w:val="nil"/>
              <w:left w:val="nil"/>
              <w:bottom w:val="single" w:color="000000" w:sz="4" w:space="0"/>
              <w:right w:val="single" w:color="000000" w:sz="4" w:space="0"/>
            </w:tcBorders>
            <w:shd w:val="clear" w:color="FFFFFF" w:fill="C0C0C0"/>
            <w:noWrap/>
            <w:vAlign w:val="center"/>
          </w:tcPr>
          <w:p w14:paraId="4EAAB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67" w:type="pct"/>
            <w:tcBorders>
              <w:top w:val="nil"/>
              <w:left w:val="nil"/>
              <w:bottom w:val="single" w:color="000000" w:sz="4" w:space="0"/>
              <w:right w:val="single" w:color="000000" w:sz="4" w:space="0"/>
            </w:tcBorders>
            <w:shd w:val="clear" w:color="auto" w:fill="auto"/>
            <w:noWrap/>
            <w:vAlign w:val="center"/>
          </w:tcPr>
          <w:p w14:paraId="76EB2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07" w:type="pct"/>
            <w:tcBorders>
              <w:top w:val="nil"/>
              <w:left w:val="nil"/>
              <w:bottom w:val="single" w:color="000000" w:sz="4" w:space="0"/>
              <w:right w:val="single" w:color="000000" w:sz="4" w:space="0"/>
            </w:tcBorders>
            <w:shd w:val="clear" w:color="FFFFFF" w:fill="C0C0C0"/>
            <w:noWrap/>
            <w:vAlign w:val="center"/>
          </w:tcPr>
          <w:p w14:paraId="4723C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225" w:type="pct"/>
            <w:tcBorders>
              <w:top w:val="nil"/>
              <w:left w:val="nil"/>
              <w:bottom w:val="single" w:color="000000" w:sz="4" w:space="0"/>
              <w:right w:val="single" w:color="000000" w:sz="4" w:space="0"/>
            </w:tcBorders>
            <w:shd w:val="clear" w:color="FFFFFF" w:fill="C0C0C0"/>
            <w:noWrap/>
            <w:vAlign w:val="center"/>
          </w:tcPr>
          <w:p w14:paraId="5465E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72" w:type="pct"/>
            <w:tcBorders>
              <w:top w:val="nil"/>
              <w:left w:val="nil"/>
              <w:bottom w:val="single" w:color="000000" w:sz="4" w:space="0"/>
              <w:right w:val="single" w:color="000000" w:sz="4" w:space="0"/>
            </w:tcBorders>
            <w:noWrap/>
            <w:vAlign w:val="center"/>
          </w:tcPr>
          <w:p w14:paraId="112E4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8A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2BDD5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956" w:type="pct"/>
            <w:tcBorders>
              <w:top w:val="nil"/>
              <w:left w:val="nil"/>
              <w:bottom w:val="single" w:color="000000" w:sz="4" w:space="0"/>
              <w:right w:val="single" w:color="000000" w:sz="4" w:space="0"/>
            </w:tcBorders>
            <w:shd w:val="clear" w:color="FFFFFF" w:fill="C0C0C0"/>
            <w:noWrap/>
            <w:vAlign w:val="center"/>
          </w:tcPr>
          <w:p w14:paraId="5C00A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99" w:type="pct"/>
            <w:tcBorders>
              <w:top w:val="nil"/>
              <w:left w:val="nil"/>
              <w:bottom w:val="single" w:color="000000" w:sz="4" w:space="0"/>
              <w:right w:val="single" w:color="000000" w:sz="4" w:space="0"/>
            </w:tcBorders>
            <w:shd w:val="clear" w:color="auto" w:fill="auto"/>
            <w:noWrap/>
            <w:vAlign w:val="center"/>
          </w:tcPr>
          <w:p w14:paraId="77DF05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68E4C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53" w:type="pct"/>
            <w:tcBorders>
              <w:top w:val="nil"/>
              <w:left w:val="nil"/>
              <w:bottom w:val="single" w:color="000000" w:sz="4" w:space="0"/>
              <w:right w:val="single" w:color="000000" w:sz="4" w:space="0"/>
            </w:tcBorders>
            <w:shd w:val="clear" w:color="FFFFFF" w:fill="C0C0C0"/>
            <w:noWrap/>
            <w:vAlign w:val="center"/>
          </w:tcPr>
          <w:p w14:paraId="735A4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67" w:type="pct"/>
            <w:tcBorders>
              <w:top w:val="nil"/>
              <w:left w:val="nil"/>
              <w:bottom w:val="single" w:color="000000" w:sz="4" w:space="0"/>
              <w:right w:val="single" w:color="000000" w:sz="4" w:space="0"/>
            </w:tcBorders>
            <w:shd w:val="clear" w:color="auto" w:fill="auto"/>
            <w:noWrap/>
            <w:vAlign w:val="center"/>
          </w:tcPr>
          <w:p w14:paraId="0EBEE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07" w:type="pct"/>
            <w:tcBorders>
              <w:top w:val="nil"/>
              <w:left w:val="nil"/>
              <w:bottom w:val="single" w:color="000000" w:sz="4" w:space="0"/>
              <w:right w:val="single" w:color="000000" w:sz="4" w:space="0"/>
            </w:tcBorders>
            <w:shd w:val="clear" w:color="FFFFFF" w:fill="C0C0C0"/>
            <w:noWrap/>
            <w:vAlign w:val="center"/>
          </w:tcPr>
          <w:p w14:paraId="72C0C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225" w:type="pct"/>
            <w:tcBorders>
              <w:top w:val="nil"/>
              <w:left w:val="nil"/>
              <w:bottom w:val="single" w:color="000000" w:sz="4" w:space="0"/>
              <w:right w:val="single" w:color="000000" w:sz="4" w:space="0"/>
            </w:tcBorders>
            <w:shd w:val="clear" w:color="FFFFFF" w:fill="C0C0C0"/>
            <w:noWrap/>
            <w:vAlign w:val="center"/>
          </w:tcPr>
          <w:p w14:paraId="46F8C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72" w:type="pct"/>
            <w:tcBorders>
              <w:top w:val="nil"/>
              <w:left w:val="nil"/>
              <w:bottom w:val="single" w:color="000000" w:sz="4" w:space="0"/>
              <w:right w:val="single" w:color="000000" w:sz="4" w:space="0"/>
            </w:tcBorders>
            <w:noWrap/>
            <w:vAlign w:val="center"/>
          </w:tcPr>
          <w:p w14:paraId="49C0D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4D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187B7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956" w:type="pct"/>
            <w:tcBorders>
              <w:top w:val="nil"/>
              <w:left w:val="nil"/>
              <w:bottom w:val="single" w:color="000000" w:sz="4" w:space="0"/>
              <w:right w:val="single" w:color="000000" w:sz="4" w:space="0"/>
            </w:tcBorders>
            <w:shd w:val="clear" w:color="FFFFFF" w:fill="C0C0C0"/>
            <w:noWrap/>
            <w:vAlign w:val="center"/>
          </w:tcPr>
          <w:p w14:paraId="4E3A7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99" w:type="pct"/>
            <w:tcBorders>
              <w:top w:val="nil"/>
              <w:left w:val="nil"/>
              <w:bottom w:val="single" w:color="000000" w:sz="4" w:space="0"/>
              <w:right w:val="single" w:color="000000" w:sz="4" w:space="0"/>
            </w:tcBorders>
            <w:shd w:val="clear" w:color="auto" w:fill="auto"/>
            <w:noWrap/>
            <w:vAlign w:val="center"/>
          </w:tcPr>
          <w:p w14:paraId="751BB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27.38</w:t>
            </w:r>
          </w:p>
        </w:tc>
        <w:tc>
          <w:tcPr>
            <w:tcW w:w="207" w:type="pct"/>
            <w:tcBorders>
              <w:top w:val="nil"/>
              <w:left w:val="nil"/>
              <w:bottom w:val="single" w:color="000000" w:sz="4" w:space="0"/>
              <w:right w:val="single" w:color="000000" w:sz="4" w:space="0"/>
            </w:tcBorders>
            <w:shd w:val="clear" w:color="FFFFFF" w:fill="C0C0C0"/>
            <w:noWrap/>
            <w:vAlign w:val="center"/>
          </w:tcPr>
          <w:p w14:paraId="6226D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53" w:type="pct"/>
            <w:tcBorders>
              <w:top w:val="nil"/>
              <w:left w:val="nil"/>
              <w:bottom w:val="single" w:color="000000" w:sz="4" w:space="0"/>
              <w:right w:val="single" w:color="000000" w:sz="4" w:space="0"/>
            </w:tcBorders>
            <w:shd w:val="clear" w:color="FFFFFF" w:fill="C0C0C0"/>
            <w:noWrap/>
            <w:vAlign w:val="center"/>
          </w:tcPr>
          <w:p w14:paraId="16CAD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67" w:type="pct"/>
            <w:tcBorders>
              <w:top w:val="nil"/>
              <w:left w:val="nil"/>
              <w:bottom w:val="single" w:color="000000" w:sz="4" w:space="0"/>
              <w:right w:val="single" w:color="000000" w:sz="4" w:space="0"/>
            </w:tcBorders>
            <w:shd w:val="clear" w:color="auto" w:fill="auto"/>
            <w:noWrap/>
            <w:vAlign w:val="center"/>
          </w:tcPr>
          <w:p w14:paraId="3AA98B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75D38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25" w:type="pct"/>
            <w:tcBorders>
              <w:top w:val="nil"/>
              <w:left w:val="nil"/>
              <w:bottom w:val="single" w:color="000000" w:sz="4" w:space="0"/>
              <w:right w:val="single" w:color="000000" w:sz="4" w:space="0"/>
            </w:tcBorders>
            <w:shd w:val="clear" w:color="FFFFFF" w:fill="C0C0C0"/>
            <w:noWrap/>
            <w:vAlign w:val="center"/>
          </w:tcPr>
          <w:p w14:paraId="63D6F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72" w:type="pct"/>
            <w:tcBorders>
              <w:top w:val="nil"/>
              <w:left w:val="nil"/>
              <w:bottom w:val="single" w:color="000000" w:sz="4" w:space="0"/>
              <w:right w:val="single" w:color="000000" w:sz="4" w:space="0"/>
            </w:tcBorders>
            <w:noWrap/>
            <w:vAlign w:val="center"/>
          </w:tcPr>
          <w:p w14:paraId="51D70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02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51F4F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956" w:type="pct"/>
            <w:tcBorders>
              <w:top w:val="nil"/>
              <w:left w:val="nil"/>
              <w:bottom w:val="single" w:color="000000" w:sz="4" w:space="0"/>
              <w:right w:val="single" w:color="000000" w:sz="4" w:space="0"/>
            </w:tcBorders>
            <w:shd w:val="clear" w:color="FFFFFF" w:fill="C0C0C0"/>
            <w:noWrap/>
            <w:vAlign w:val="center"/>
          </w:tcPr>
          <w:p w14:paraId="67E8B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99" w:type="pct"/>
            <w:tcBorders>
              <w:top w:val="nil"/>
              <w:left w:val="nil"/>
              <w:bottom w:val="single" w:color="000000" w:sz="4" w:space="0"/>
              <w:right w:val="single" w:color="000000" w:sz="4" w:space="0"/>
            </w:tcBorders>
            <w:shd w:val="clear" w:color="auto" w:fill="auto"/>
            <w:noWrap/>
            <w:vAlign w:val="center"/>
          </w:tcPr>
          <w:p w14:paraId="5A995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207" w:type="pct"/>
            <w:tcBorders>
              <w:top w:val="nil"/>
              <w:left w:val="nil"/>
              <w:bottom w:val="single" w:color="000000" w:sz="4" w:space="0"/>
              <w:right w:val="single" w:color="000000" w:sz="4" w:space="0"/>
            </w:tcBorders>
            <w:shd w:val="clear" w:color="FFFFFF" w:fill="C0C0C0"/>
            <w:noWrap/>
            <w:vAlign w:val="center"/>
          </w:tcPr>
          <w:p w14:paraId="235ED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53" w:type="pct"/>
            <w:tcBorders>
              <w:top w:val="nil"/>
              <w:left w:val="nil"/>
              <w:bottom w:val="single" w:color="000000" w:sz="4" w:space="0"/>
              <w:right w:val="single" w:color="000000" w:sz="4" w:space="0"/>
            </w:tcBorders>
            <w:shd w:val="clear" w:color="FFFFFF" w:fill="C0C0C0"/>
            <w:noWrap/>
            <w:vAlign w:val="center"/>
          </w:tcPr>
          <w:p w14:paraId="26DEE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67" w:type="pct"/>
            <w:tcBorders>
              <w:top w:val="nil"/>
              <w:left w:val="nil"/>
              <w:bottom w:val="single" w:color="000000" w:sz="4" w:space="0"/>
              <w:right w:val="single" w:color="000000" w:sz="4" w:space="0"/>
            </w:tcBorders>
            <w:shd w:val="clear" w:color="auto" w:fill="auto"/>
            <w:noWrap/>
            <w:vAlign w:val="center"/>
          </w:tcPr>
          <w:p w14:paraId="57E25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493D9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225" w:type="pct"/>
            <w:tcBorders>
              <w:top w:val="nil"/>
              <w:left w:val="nil"/>
              <w:bottom w:val="single" w:color="000000" w:sz="4" w:space="0"/>
              <w:right w:val="single" w:color="000000" w:sz="4" w:space="0"/>
            </w:tcBorders>
            <w:shd w:val="clear" w:color="FFFFFF" w:fill="C0C0C0"/>
            <w:noWrap/>
            <w:vAlign w:val="center"/>
          </w:tcPr>
          <w:p w14:paraId="4D26B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72" w:type="pct"/>
            <w:tcBorders>
              <w:top w:val="nil"/>
              <w:left w:val="nil"/>
              <w:bottom w:val="single" w:color="000000" w:sz="4" w:space="0"/>
              <w:right w:val="single" w:color="000000" w:sz="4" w:space="0"/>
            </w:tcBorders>
            <w:noWrap/>
            <w:vAlign w:val="center"/>
          </w:tcPr>
          <w:p w14:paraId="5E8B1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41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20470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956" w:type="pct"/>
            <w:tcBorders>
              <w:top w:val="nil"/>
              <w:left w:val="nil"/>
              <w:bottom w:val="single" w:color="000000" w:sz="4" w:space="0"/>
              <w:right w:val="single" w:color="000000" w:sz="4" w:space="0"/>
            </w:tcBorders>
            <w:shd w:val="clear" w:color="FFFFFF" w:fill="C0C0C0"/>
            <w:noWrap/>
            <w:vAlign w:val="center"/>
          </w:tcPr>
          <w:p w14:paraId="09C9A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99" w:type="pct"/>
            <w:tcBorders>
              <w:top w:val="nil"/>
              <w:left w:val="nil"/>
              <w:bottom w:val="single" w:color="000000" w:sz="4" w:space="0"/>
              <w:right w:val="single" w:color="000000" w:sz="4" w:space="0"/>
            </w:tcBorders>
            <w:shd w:val="clear" w:color="auto" w:fill="auto"/>
            <w:noWrap/>
            <w:vAlign w:val="center"/>
          </w:tcPr>
          <w:p w14:paraId="152F5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07" w:type="pct"/>
            <w:tcBorders>
              <w:top w:val="nil"/>
              <w:left w:val="nil"/>
              <w:bottom w:val="single" w:color="000000" w:sz="4" w:space="0"/>
              <w:right w:val="single" w:color="000000" w:sz="4" w:space="0"/>
            </w:tcBorders>
            <w:shd w:val="clear" w:color="FFFFFF" w:fill="C0C0C0"/>
            <w:noWrap/>
            <w:vAlign w:val="center"/>
          </w:tcPr>
          <w:p w14:paraId="1DBC3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53" w:type="pct"/>
            <w:tcBorders>
              <w:top w:val="nil"/>
              <w:left w:val="nil"/>
              <w:bottom w:val="single" w:color="000000" w:sz="4" w:space="0"/>
              <w:right w:val="single" w:color="000000" w:sz="4" w:space="0"/>
            </w:tcBorders>
            <w:shd w:val="clear" w:color="FFFFFF" w:fill="C0C0C0"/>
            <w:noWrap/>
            <w:vAlign w:val="center"/>
          </w:tcPr>
          <w:p w14:paraId="4586B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67" w:type="pct"/>
            <w:tcBorders>
              <w:top w:val="nil"/>
              <w:left w:val="nil"/>
              <w:bottom w:val="single" w:color="000000" w:sz="4" w:space="0"/>
              <w:right w:val="single" w:color="000000" w:sz="4" w:space="0"/>
            </w:tcBorders>
            <w:shd w:val="clear" w:color="auto" w:fill="auto"/>
            <w:noWrap/>
            <w:vAlign w:val="center"/>
          </w:tcPr>
          <w:p w14:paraId="27454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207" w:type="pct"/>
            <w:tcBorders>
              <w:top w:val="nil"/>
              <w:left w:val="nil"/>
              <w:bottom w:val="single" w:color="000000" w:sz="4" w:space="0"/>
              <w:right w:val="single" w:color="000000" w:sz="4" w:space="0"/>
            </w:tcBorders>
            <w:shd w:val="clear" w:color="FFFFFF" w:fill="C0C0C0"/>
            <w:noWrap/>
            <w:vAlign w:val="center"/>
          </w:tcPr>
          <w:p w14:paraId="5A7FE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225" w:type="pct"/>
            <w:tcBorders>
              <w:top w:val="nil"/>
              <w:left w:val="nil"/>
              <w:bottom w:val="single" w:color="000000" w:sz="4" w:space="0"/>
              <w:right w:val="single" w:color="000000" w:sz="4" w:space="0"/>
            </w:tcBorders>
            <w:shd w:val="clear" w:color="FFFFFF" w:fill="C0C0C0"/>
            <w:noWrap/>
            <w:vAlign w:val="center"/>
          </w:tcPr>
          <w:p w14:paraId="0C97E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72" w:type="pct"/>
            <w:tcBorders>
              <w:top w:val="nil"/>
              <w:left w:val="nil"/>
              <w:bottom w:val="single" w:color="000000" w:sz="4" w:space="0"/>
              <w:right w:val="single" w:color="000000" w:sz="4" w:space="0"/>
            </w:tcBorders>
            <w:noWrap/>
            <w:vAlign w:val="center"/>
          </w:tcPr>
          <w:p w14:paraId="0AD63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8A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21B92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956" w:type="pct"/>
            <w:tcBorders>
              <w:top w:val="nil"/>
              <w:left w:val="nil"/>
              <w:bottom w:val="single" w:color="000000" w:sz="4" w:space="0"/>
              <w:right w:val="single" w:color="000000" w:sz="4" w:space="0"/>
            </w:tcBorders>
            <w:shd w:val="clear" w:color="FFFFFF" w:fill="C0C0C0"/>
            <w:noWrap/>
            <w:vAlign w:val="center"/>
          </w:tcPr>
          <w:p w14:paraId="58D2D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99" w:type="pct"/>
            <w:tcBorders>
              <w:top w:val="nil"/>
              <w:left w:val="nil"/>
              <w:bottom w:val="single" w:color="000000" w:sz="4" w:space="0"/>
              <w:right w:val="single" w:color="000000" w:sz="4" w:space="0"/>
            </w:tcBorders>
            <w:shd w:val="clear" w:color="auto" w:fill="auto"/>
            <w:noWrap/>
            <w:vAlign w:val="center"/>
          </w:tcPr>
          <w:p w14:paraId="5E964B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41.48</w:t>
            </w:r>
          </w:p>
        </w:tc>
        <w:tc>
          <w:tcPr>
            <w:tcW w:w="207" w:type="pct"/>
            <w:tcBorders>
              <w:top w:val="nil"/>
              <w:left w:val="nil"/>
              <w:bottom w:val="single" w:color="000000" w:sz="4" w:space="0"/>
              <w:right w:val="single" w:color="000000" w:sz="4" w:space="0"/>
            </w:tcBorders>
            <w:shd w:val="clear" w:color="FFFFFF" w:fill="C0C0C0"/>
            <w:noWrap/>
            <w:vAlign w:val="center"/>
          </w:tcPr>
          <w:p w14:paraId="1846D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53" w:type="pct"/>
            <w:tcBorders>
              <w:top w:val="nil"/>
              <w:left w:val="nil"/>
              <w:bottom w:val="single" w:color="000000" w:sz="4" w:space="0"/>
              <w:right w:val="single" w:color="000000" w:sz="4" w:space="0"/>
            </w:tcBorders>
            <w:shd w:val="clear" w:color="FFFFFF" w:fill="C0C0C0"/>
            <w:noWrap/>
            <w:vAlign w:val="center"/>
          </w:tcPr>
          <w:p w14:paraId="288DD1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67" w:type="pct"/>
            <w:tcBorders>
              <w:top w:val="nil"/>
              <w:left w:val="nil"/>
              <w:bottom w:val="single" w:color="000000" w:sz="4" w:space="0"/>
              <w:right w:val="single" w:color="000000" w:sz="4" w:space="0"/>
            </w:tcBorders>
            <w:shd w:val="clear" w:color="auto" w:fill="auto"/>
            <w:noWrap/>
            <w:vAlign w:val="center"/>
          </w:tcPr>
          <w:p w14:paraId="7D4520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07" w:type="pct"/>
            <w:tcBorders>
              <w:top w:val="nil"/>
              <w:left w:val="nil"/>
              <w:bottom w:val="single" w:color="000000" w:sz="4" w:space="0"/>
              <w:right w:val="single" w:color="000000" w:sz="4" w:space="0"/>
            </w:tcBorders>
            <w:shd w:val="clear" w:color="FFFFFF" w:fill="C0C0C0"/>
            <w:noWrap/>
            <w:vAlign w:val="center"/>
          </w:tcPr>
          <w:p w14:paraId="16E48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225" w:type="pct"/>
            <w:tcBorders>
              <w:top w:val="nil"/>
              <w:left w:val="nil"/>
              <w:bottom w:val="single" w:color="000000" w:sz="4" w:space="0"/>
              <w:right w:val="single" w:color="000000" w:sz="4" w:space="0"/>
            </w:tcBorders>
            <w:shd w:val="clear" w:color="FFFFFF" w:fill="C0C0C0"/>
            <w:noWrap/>
            <w:vAlign w:val="center"/>
          </w:tcPr>
          <w:p w14:paraId="35145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72" w:type="pct"/>
            <w:tcBorders>
              <w:top w:val="nil"/>
              <w:left w:val="nil"/>
              <w:bottom w:val="single" w:color="000000" w:sz="4" w:space="0"/>
              <w:right w:val="single" w:color="000000" w:sz="4" w:space="0"/>
            </w:tcBorders>
            <w:noWrap/>
            <w:vAlign w:val="center"/>
          </w:tcPr>
          <w:p w14:paraId="0425FA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BC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38BAF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956" w:type="pct"/>
            <w:tcBorders>
              <w:top w:val="nil"/>
              <w:left w:val="nil"/>
              <w:bottom w:val="single" w:color="000000" w:sz="4" w:space="0"/>
              <w:right w:val="single" w:color="000000" w:sz="4" w:space="0"/>
            </w:tcBorders>
            <w:shd w:val="clear" w:color="FFFFFF" w:fill="C0C0C0"/>
            <w:noWrap/>
            <w:vAlign w:val="center"/>
          </w:tcPr>
          <w:p w14:paraId="4B20C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99" w:type="pct"/>
            <w:tcBorders>
              <w:top w:val="nil"/>
              <w:left w:val="nil"/>
              <w:bottom w:val="single" w:color="000000" w:sz="4" w:space="0"/>
              <w:right w:val="single" w:color="000000" w:sz="4" w:space="0"/>
            </w:tcBorders>
            <w:shd w:val="clear" w:color="auto" w:fill="auto"/>
            <w:noWrap/>
            <w:vAlign w:val="center"/>
          </w:tcPr>
          <w:p w14:paraId="75BA0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207" w:type="pct"/>
            <w:tcBorders>
              <w:top w:val="nil"/>
              <w:left w:val="nil"/>
              <w:bottom w:val="single" w:color="000000" w:sz="4" w:space="0"/>
              <w:right w:val="single" w:color="000000" w:sz="4" w:space="0"/>
            </w:tcBorders>
            <w:shd w:val="clear" w:color="FFFFFF" w:fill="C0C0C0"/>
            <w:noWrap/>
            <w:vAlign w:val="center"/>
          </w:tcPr>
          <w:p w14:paraId="3F055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53" w:type="pct"/>
            <w:tcBorders>
              <w:top w:val="nil"/>
              <w:left w:val="nil"/>
              <w:bottom w:val="single" w:color="000000" w:sz="4" w:space="0"/>
              <w:right w:val="single" w:color="000000" w:sz="4" w:space="0"/>
            </w:tcBorders>
            <w:shd w:val="clear" w:color="FFFFFF" w:fill="C0C0C0"/>
            <w:noWrap/>
            <w:vAlign w:val="center"/>
          </w:tcPr>
          <w:p w14:paraId="6722A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67" w:type="pct"/>
            <w:tcBorders>
              <w:top w:val="nil"/>
              <w:left w:val="nil"/>
              <w:bottom w:val="single" w:color="000000" w:sz="4" w:space="0"/>
              <w:right w:val="single" w:color="000000" w:sz="4" w:space="0"/>
            </w:tcBorders>
            <w:shd w:val="clear" w:color="auto" w:fill="auto"/>
            <w:noWrap/>
            <w:vAlign w:val="center"/>
          </w:tcPr>
          <w:p w14:paraId="2DAEE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622CC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225" w:type="pct"/>
            <w:tcBorders>
              <w:top w:val="nil"/>
              <w:left w:val="nil"/>
              <w:bottom w:val="single" w:color="000000" w:sz="4" w:space="0"/>
              <w:right w:val="single" w:color="000000" w:sz="4" w:space="0"/>
            </w:tcBorders>
            <w:shd w:val="clear" w:color="FFFFFF" w:fill="C0C0C0"/>
            <w:noWrap/>
            <w:vAlign w:val="center"/>
          </w:tcPr>
          <w:p w14:paraId="3F2CF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72" w:type="pct"/>
            <w:tcBorders>
              <w:top w:val="nil"/>
              <w:left w:val="nil"/>
              <w:bottom w:val="single" w:color="000000" w:sz="4" w:space="0"/>
              <w:right w:val="single" w:color="000000" w:sz="4" w:space="0"/>
            </w:tcBorders>
            <w:noWrap/>
            <w:vAlign w:val="center"/>
          </w:tcPr>
          <w:p w14:paraId="24787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BA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70EB8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956" w:type="pct"/>
            <w:tcBorders>
              <w:top w:val="nil"/>
              <w:left w:val="nil"/>
              <w:bottom w:val="single" w:color="000000" w:sz="4" w:space="0"/>
              <w:right w:val="single" w:color="000000" w:sz="4" w:space="0"/>
            </w:tcBorders>
            <w:shd w:val="clear" w:color="FFFFFF" w:fill="C0C0C0"/>
            <w:noWrap/>
            <w:vAlign w:val="center"/>
          </w:tcPr>
          <w:p w14:paraId="28B00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99" w:type="pct"/>
            <w:tcBorders>
              <w:top w:val="nil"/>
              <w:left w:val="nil"/>
              <w:bottom w:val="single" w:color="000000" w:sz="4" w:space="0"/>
              <w:right w:val="single" w:color="000000" w:sz="4" w:space="0"/>
            </w:tcBorders>
            <w:shd w:val="clear" w:color="auto" w:fill="auto"/>
            <w:noWrap/>
            <w:vAlign w:val="center"/>
          </w:tcPr>
          <w:p w14:paraId="6541F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24.29</w:t>
            </w:r>
          </w:p>
        </w:tc>
        <w:tc>
          <w:tcPr>
            <w:tcW w:w="207" w:type="pct"/>
            <w:tcBorders>
              <w:top w:val="nil"/>
              <w:left w:val="nil"/>
              <w:bottom w:val="single" w:color="000000" w:sz="4" w:space="0"/>
              <w:right w:val="single" w:color="000000" w:sz="4" w:space="0"/>
            </w:tcBorders>
            <w:shd w:val="clear" w:color="FFFFFF" w:fill="C0C0C0"/>
            <w:noWrap/>
            <w:vAlign w:val="center"/>
          </w:tcPr>
          <w:p w14:paraId="3C36E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53" w:type="pct"/>
            <w:tcBorders>
              <w:top w:val="nil"/>
              <w:left w:val="nil"/>
              <w:bottom w:val="single" w:color="000000" w:sz="4" w:space="0"/>
              <w:right w:val="single" w:color="000000" w:sz="4" w:space="0"/>
            </w:tcBorders>
            <w:shd w:val="clear" w:color="FFFFFF" w:fill="C0C0C0"/>
            <w:noWrap/>
            <w:vAlign w:val="center"/>
          </w:tcPr>
          <w:p w14:paraId="17AB4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67" w:type="pct"/>
            <w:tcBorders>
              <w:top w:val="nil"/>
              <w:left w:val="nil"/>
              <w:bottom w:val="single" w:color="000000" w:sz="4" w:space="0"/>
              <w:right w:val="single" w:color="000000" w:sz="4" w:space="0"/>
            </w:tcBorders>
            <w:shd w:val="clear" w:color="auto" w:fill="auto"/>
            <w:noWrap/>
            <w:vAlign w:val="center"/>
          </w:tcPr>
          <w:p w14:paraId="2E913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C9D3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225" w:type="pct"/>
            <w:tcBorders>
              <w:top w:val="nil"/>
              <w:left w:val="nil"/>
              <w:bottom w:val="single" w:color="000000" w:sz="4" w:space="0"/>
              <w:right w:val="single" w:color="000000" w:sz="4" w:space="0"/>
            </w:tcBorders>
            <w:shd w:val="clear" w:color="FFFFFF" w:fill="C0C0C0"/>
            <w:noWrap/>
            <w:vAlign w:val="center"/>
          </w:tcPr>
          <w:p w14:paraId="2FF8B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72" w:type="pct"/>
            <w:tcBorders>
              <w:top w:val="nil"/>
              <w:left w:val="nil"/>
              <w:bottom w:val="single" w:color="000000" w:sz="4" w:space="0"/>
              <w:right w:val="single" w:color="000000" w:sz="4" w:space="0"/>
            </w:tcBorders>
            <w:noWrap/>
            <w:vAlign w:val="center"/>
          </w:tcPr>
          <w:p w14:paraId="478A4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EA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22031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956" w:type="pct"/>
            <w:tcBorders>
              <w:top w:val="nil"/>
              <w:left w:val="nil"/>
              <w:bottom w:val="single" w:color="000000" w:sz="4" w:space="0"/>
              <w:right w:val="single" w:color="000000" w:sz="4" w:space="0"/>
            </w:tcBorders>
            <w:shd w:val="clear" w:color="FFFFFF" w:fill="C0C0C0"/>
            <w:noWrap/>
            <w:vAlign w:val="center"/>
          </w:tcPr>
          <w:p w14:paraId="5F988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99" w:type="pct"/>
            <w:tcBorders>
              <w:top w:val="nil"/>
              <w:left w:val="nil"/>
              <w:bottom w:val="single" w:color="000000" w:sz="4" w:space="0"/>
              <w:right w:val="single" w:color="000000" w:sz="4" w:space="0"/>
            </w:tcBorders>
            <w:shd w:val="clear" w:color="auto" w:fill="auto"/>
            <w:noWrap/>
            <w:vAlign w:val="center"/>
          </w:tcPr>
          <w:p w14:paraId="0EDE9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372A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53" w:type="pct"/>
            <w:tcBorders>
              <w:top w:val="nil"/>
              <w:left w:val="nil"/>
              <w:bottom w:val="single" w:color="000000" w:sz="4" w:space="0"/>
              <w:right w:val="single" w:color="000000" w:sz="4" w:space="0"/>
            </w:tcBorders>
            <w:shd w:val="clear" w:color="FFFFFF" w:fill="C0C0C0"/>
            <w:noWrap/>
            <w:vAlign w:val="center"/>
          </w:tcPr>
          <w:p w14:paraId="74184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67" w:type="pct"/>
            <w:tcBorders>
              <w:top w:val="nil"/>
              <w:left w:val="nil"/>
              <w:bottom w:val="single" w:color="000000" w:sz="4" w:space="0"/>
              <w:right w:val="single" w:color="000000" w:sz="4" w:space="0"/>
            </w:tcBorders>
            <w:shd w:val="clear" w:color="auto" w:fill="auto"/>
            <w:noWrap/>
            <w:vAlign w:val="center"/>
          </w:tcPr>
          <w:p w14:paraId="03A2F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5E7AD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225" w:type="pct"/>
            <w:tcBorders>
              <w:top w:val="nil"/>
              <w:left w:val="nil"/>
              <w:bottom w:val="single" w:color="000000" w:sz="4" w:space="0"/>
              <w:right w:val="single" w:color="000000" w:sz="4" w:space="0"/>
            </w:tcBorders>
            <w:shd w:val="clear" w:color="FFFFFF" w:fill="C0C0C0"/>
            <w:noWrap/>
            <w:vAlign w:val="center"/>
          </w:tcPr>
          <w:p w14:paraId="79460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72" w:type="pct"/>
            <w:tcBorders>
              <w:top w:val="nil"/>
              <w:left w:val="nil"/>
              <w:bottom w:val="single" w:color="000000" w:sz="4" w:space="0"/>
              <w:right w:val="single" w:color="000000" w:sz="4" w:space="0"/>
            </w:tcBorders>
            <w:noWrap/>
            <w:vAlign w:val="center"/>
          </w:tcPr>
          <w:p w14:paraId="6EE69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A2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1B30F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956" w:type="pct"/>
            <w:tcBorders>
              <w:top w:val="nil"/>
              <w:left w:val="nil"/>
              <w:bottom w:val="single" w:color="000000" w:sz="4" w:space="0"/>
              <w:right w:val="single" w:color="000000" w:sz="4" w:space="0"/>
            </w:tcBorders>
            <w:shd w:val="clear" w:color="FFFFFF" w:fill="C0C0C0"/>
            <w:noWrap/>
            <w:vAlign w:val="center"/>
          </w:tcPr>
          <w:p w14:paraId="363CE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99" w:type="pct"/>
            <w:tcBorders>
              <w:top w:val="nil"/>
              <w:left w:val="nil"/>
              <w:bottom w:val="single" w:color="000000" w:sz="4" w:space="0"/>
              <w:right w:val="single" w:color="000000" w:sz="4" w:space="0"/>
            </w:tcBorders>
            <w:shd w:val="clear" w:color="auto" w:fill="auto"/>
            <w:noWrap/>
            <w:vAlign w:val="center"/>
          </w:tcPr>
          <w:p w14:paraId="7ABFC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207" w:type="pct"/>
            <w:tcBorders>
              <w:top w:val="nil"/>
              <w:left w:val="nil"/>
              <w:bottom w:val="single" w:color="000000" w:sz="4" w:space="0"/>
              <w:right w:val="single" w:color="000000" w:sz="4" w:space="0"/>
            </w:tcBorders>
            <w:shd w:val="clear" w:color="FFFFFF" w:fill="C0C0C0"/>
            <w:noWrap/>
            <w:vAlign w:val="center"/>
          </w:tcPr>
          <w:p w14:paraId="32CB0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53" w:type="pct"/>
            <w:tcBorders>
              <w:top w:val="nil"/>
              <w:left w:val="nil"/>
              <w:bottom w:val="single" w:color="000000" w:sz="4" w:space="0"/>
              <w:right w:val="single" w:color="000000" w:sz="4" w:space="0"/>
            </w:tcBorders>
            <w:shd w:val="clear" w:color="FFFFFF" w:fill="C0C0C0"/>
            <w:noWrap/>
            <w:vAlign w:val="center"/>
          </w:tcPr>
          <w:p w14:paraId="5EC07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67" w:type="pct"/>
            <w:tcBorders>
              <w:top w:val="nil"/>
              <w:left w:val="nil"/>
              <w:bottom w:val="single" w:color="000000" w:sz="4" w:space="0"/>
              <w:right w:val="single" w:color="000000" w:sz="4" w:space="0"/>
            </w:tcBorders>
            <w:shd w:val="clear" w:color="auto" w:fill="auto"/>
            <w:noWrap/>
            <w:vAlign w:val="center"/>
          </w:tcPr>
          <w:p w14:paraId="61B22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207" w:type="pct"/>
            <w:tcBorders>
              <w:top w:val="nil"/>
              <w:left w:val="nil"/>
              <w:bottom w:val="single" w:color="000000" w:sz="4" w:space="0"/>
              <w:right w:val="single" w:color="000000" w:sz="4" w:space="0"/>
            </w:tcBorders>
            <w:shd w:val="clear" w:color="FFFFFF" w:fill="C0C0C0"/>
            <w:noWrap/>
            <w:vAlign w:val="center"/>
          </w:tcPr>
          <w:p w14:paraId="2F3CC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225" w:type="pct"/>
            <w:tcBorders>
              <w:top w:val="nil"/>
              <w:left w:val="nil"/>
              <w:bottom w:val="single" w:color="000000" w:sz="4" w:space="0"/>
              <w:right w:val="single" w:color="000000" w:sz="4" w:space="0"/>
            </w:tcBorders>
            <w:shd w:val="clear" w:color="FFFFFF" w:fill="C0C0C0"/>
            <w:noWrap/>
            <w:vAlign w:val="center"/>
          </w:tcPr>
          <w:p w14:paraId="0DF17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72" w:type="pct"/>
            <w:tcBorders>
              <w:top w:val="nil"/>
              <w:left w:val="nil"/>
              <w:bottom w:val="single" w:color="000000" w:sz="4" w:space="0"/>
              <w:right w:val="single" w:color="000000" w:sz="4" w:space="0"/>
            </w:tcBorders>
            <w:noWrap/>
            <w:vAlign w:val="center"/>
          </w:tcPr>
          <w:p w14:paraId="7980C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D1E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5C16F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956" w:type="pct"/>
            <w:tcBorders>
              <w:top w:val="nil"/>
              <w:left w:val="nil"/>
              <w:bottom w:val="single" w:color="000000" w:sz="4" w:space="0"/>
              <w:right w:val="single" w:color="000000" w:sz="4" w:space="0"/>
            </w:tcBorders>
            <w:shd w:val="clear" w:color="FFFFFF" w:fill="C0C0C0"/>
            <w:noWrap/>
            <w:vAlign w:val="center"/>
          </w:tcPr>
          <w:p w14:paraId="54F2F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9" w:type="pct"/>
            <w:tcBorders>
              <w:top w:val="nil"/>
              <w:left w:val="nil"/>
              <w:bottom w:val="single" w:color="000000" w:sz="4" w:space="0"/>
              <w:right w:val="single" w:color="000000" w:sz="4" w:space="0"/>
            </w:tcBorders>
            <w:shd w:val="clear" w:color="auto" w:fill="auto"/>
            <w:noWrap/>
            <w:vAlign w:val="center"/>
          </w:tcPr>
          <w:p w14:paraId="51FB2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25.42</w:t>
            </w:r>
          </w:p>
        </w:tc>
        <w:tc>
          <w:tcPr>
            <w:tcW w:w="207" w:type="pct"/>
            <w:tcBorders>
              <w:top w:val="nil"/>
              <w:left w:val="nil"/>
              <w:bottom w:val="single" w:color="000000" w:sz="4" w:space="0"/>
              <w:right w:val="single" w:color="000000" w:sz="4" w:space="0"/>
            </w:tcBorders>
            <w:shd w:val="clear" w:color="FFFFFF" w:fill="C0C0C0"/>
            <w:noWrap/>
            <w:vAlign w:val="center"/>
          </w:tcPr>
          <w:p w14:paraId="37655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53" w:type="pct"/>
            <w:tcBorders>
              <w:top w:val="nil"/>
              <w:left w:val="nil"/>
              <w:bottom w:val="single" w:color="000000" w:sz="4" w:space="0"/>
              <w:right w:val="single" w:color="000000" w:sz="4" w:space="0"/>
            </w:tcBorders>
            <w:shd w:val="clear" w:color="FFFFFF" w:fill="C0C0C0"/>
            <w:noWrap/>
            <w:vAlign w:val="center"/>
          </w:tcPr>
          <w:p w14:paraId="420C2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67" w:type="pct"/>
            <w:tcBorders>
              <w:top w:val="nil"/>
              <w:left w:val="nil"/>
              <w:bottom w:val="single" w:color="000000" w:sz="4" w:space="0"/>
              <w:right w:val="single" w:color="000000" w:sz="4" w:space="0"/>
            </w:tcBorders>
            <w:shd w:val="clear" w:color="auto" w:fill="auto"/>
            <w:noWrap/>
            <w:vAlign w:val="center"/>
          </w:tcPr>
          <w:p w14:paraId="142EB0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60A3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225" w:type="pct"/>
            <w:tcBorders>
              <w:top w:val="nil"/>
              <w:left w:val="nil"/>
              <w:bottom w:val="single" w:color="000000" w:sz="4" w:space="0"/>
              <w:right w:val="single" w:color="000000" w:sz="4" w:space="0"/>
            </w:tcBorders>
            <w:shd w:val="clear" w:color="FFFFFF" w:fill="C0C0C0"/>
            <w:noWrap/>
            <w:vAlign w:val="center"/>
          </w:tcPr>
          <w:p w14:paraId="20A80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72" w:type="pct"/>
            <w:tcBorders>
              <w:top w:val="nil"/>
              <w:left w:val="nil"/>
              <w:bottom w:val="single" w:color="000000" w:sz="4" w:space="0"/>
              <w:right w:val="single" w:color="000000" w:sz="4" w:space="0"/>
            </w:tcBorders>
            <w:noWrap/>
            <w:vAlign w:val="center"/>
          </w:tcPr>
          <w:p w14:paraId="3D39F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67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5B59A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956" w:type="pct"/>
            <w:tcBorders>
              <w:top w:val="nil"/>
              <w:left w:val="nil"/>
              <w:bottom w:val="single" w:color="000000" w:sz="4" w:space="0"/>
              <w:right w:val="single" w:color="000000" w:sz="4" w:space="0"/>
            </w:tcBorders>
            <w:shd w:val="clear" w:color="FFFFFF" w:fill="C0C0C0"/>
            <w:noWrap/>
            <w:vAlign w:val="center"/>
          </w:tcPr>
          <w:p w14:paraId="28FA2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99" w:type="pct"/>
            <w:tcBorders>
              <w:top w:val="nil"/>
              <w:left w:val="nil"/>
              <w:bottom w:val="single" w:color="000000" w:sz="4" w:space="0"/>
              <w:right w:val="single" w:color="000000" w:sz="4" w:space="0"/>
            </w:tcBorders>
            <w:shd w:val="clear" w:color="auto" w:fill="auto"/>
            <w:noWrap/>
            <w:vAlign w:val="center"/>
          </w:tcPr>
          <w:p w14:paraId="7AE9B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19743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53" w:type="pct"/>
            <w:tcBorders>
              <w:top w:val="nil"/>
              <w:left w:val="nil"/>
              <w:bottom w:val="single" w:color="000000" w:sz="4" w:space="0"/>
              <w:right w:val="single" w:color="000000" w:sz="4" w:space="0"/>
            </w:tcBorders>
            <w:shd w:val="clear" w:color="FFFFFF" w:fill="C0C0C0"/>
            <w:noWrap/>
            <w:vAlign w:val="center"/>
          </w:tcPr>
          <w:p w14:paraId="6BE73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67" w:type="pct"/>
            <w:tcBorders>
              <w:top w:val="nil"/>
              <w:left w:val="nil"/>
              <w:bottom w:val="single" w:color="000000" w:sz="4" w:space="0"/>
              <w:right w:val="single" w:color="000000" w:sz="4" w:space="0"/>
            </w:tcBorders>
            <w:shd w:val="clear" w:color="auto" w:fill="auto"/>
            <w:noWrap/>
            <w:vAlign w:val="center"/>
          </w:tcPr>
          <w:p w14:paraId="23841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207" w:type="pct"/>
            <w:tcBorders>
              <w:top w:val="nil"/>
              <w:left w:val="nil"/>
              <w:bottom w:val="single" w:color="000000" w:sz="4" w:space="0"/>
              <w:right w:val="single" w:color="000000" w:sz="4" w:space="0"/>
            </w:tcBorders>
            <w:shd w:val="clear" w:color="FFFFFF" w:fill="C0C0C0"/>
            <w:noWrap/>
            <w:vAlign w:val="center"/>
          </w:tcPr>
          <w:p w14:paraId="41811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225" w:type="pct"/>
            <w:tcBorders>
              <w:top w:val="nil"/>
              <w:left w:val="nil"/>
              <w:bottom w:val="single" w:color="000000" w:sz="4" w:space="0"/>
              <w:right w:val="single" w:color="000000" w:sz="4" w:space="0"/>
            </w:tcBorders>
            <w:shd w:val="clear" w:color="FFFFFF" w:fill="C0C0C0"/>
            <w:noWrap/>
            <w:vAlign w:val="center"/>
          </w:tcPr>
          <w:p w14:paraId="35EFC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72" w:type="pct"/>
            <w:tcBorders>
              <w:top w:val="nil"/>
              <w:left w:val="nil"/>
              <w:bottom w:val="single" w:color="000000" w:sz="4" w:space="0"/>
              <w:right w:val="single" w:color="000000" w:sz="4" w:space="0"/>
            </w:tcBorders>
            <w:noWrap/>
            <w:vAlign w:val="center"/>
          </w:tcPr>
          <w:p w14:paraId="68563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5F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2FE1B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956" w:type="pct"/>
            <w:tcBorders>
              <w:top w:val="nil"/>
              <w:left w:val="nil"/>
              <w:bottom w:val="single" w:color="000000" w:sz="4" w:space="0"/>
              <w:right w:val="single" w:color="000000" w:sz="4" w:space="0"/>
            </w:tcBorders>
            <w:shd w:val="clear" w:color="FFFFFF" w:fill="C0C0C0"/>
            <w:noWrap/>
            <w:vAlign w:val="center"/>
          </w:tcPr>
          <w:p w14:paraId="2C2C5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99" w:type="pct"/>
            <w:tcBorders>
              <w:top w:val="nil"/>
              <w:left w:val="nil"/>
              <w:bottom w:val="single" w:color="000000" w:sz="4" w:space="0"/>
              <w:right w:val="single" w:color="000000" w:sz="4" w:space="0"/>
            </w:tcBorders>
            <w:shd w:val="clear" w:color="auto" w:fill="auto"/>
            <w:noWrap/>
            <w:vAlign w:val="center"/>
          </w:tcPr>
          <w:p w14:paraId="032B4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207" w:type="pct"/>
            <w:tcBorders>
              <w:top w:val="nil"/>
              <w:left w:val="nil"/>
              <w:bottom w:val="single" w:color="000000" w:sz="4" w:space="0"/>
              <w:right w:val="single" w:color="000000" w:sz="4" w:space="0"/>
            </w:tcBorders>
            <w:shd w:val="clear" w:color="FFFFFF" w:fill="C0C0C0"/>
            <w:noWrap/>
            <w:vAlign w:val="center"/>
          </w:tcPr>
          <w:p w14:paraId="51433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53" w:type="pct"/>
            <w:tcBorders>
              <w:top w:val="nil"/>
              <w:left w:val="nil"/>
              <w:bottom w:val="single" w:color="000000" w:sz="4" w:space="0"/>
              <w:right w:val="single" w:color="000000" w:sz="4" w:space="0"/>
            </w:tcBorders>
            <w:shd w:val="clear" w:color="FFFFFF" w:fill="C0C0C0"/>
            <w:noWrap/>
            <w:vAlign w:val="center"/>
          </w:tcPr>
          <w:p w14:paraId="0A2C3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67" w:type="pct"/>
            <w:tcBorders>
              <w:top w:val="nil"/>
              <w:left w:val="nil"/>
              <w:bottom w:val="single" w:color="000000" w:sz="4" w:space="0"/>
              <w:right w:val="single" w:color="000000" w:sz="4" w:space="0"/>
            </w:tcBorders>
            <w:shd w:val="clear" w:color="auto" w:fill="auto"/>
            <w:noWrap/>
            <w:vAlign w:val="center"/>
          </w:tcPr>
          <w:p w14:paraId="3D5C0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207" w:type="pct"/>
            <w:tcBorders>
              <w:top w:val="nil"/>
              <w:left w:val="nil"/>
              <w:bottom w:val="single" w:color="000000" w:sz="4" w:space="0"/>
              <w:right w:val="single" w:color="000000" w:sz="4" w:space="0"/>
            </w:tcBorders>
            <w:shd w:val="clear" w:color="FFFFFF" w:fill="C0C0C0"/>
            <w:noWrap/>
            <w:vAlign w:val="center"/>
          </w:tcPr>
          <w:p w14:paraId="5BFAD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225" w:type="pct"/>
            <w:tcBorders>
              <w:top w:val="nil"/>
              <w:left w:val="nil"/>
              <w:bottom w:val="single" w:color="000000" w:sz="4" w:space="0"/>
              <w:right w:val="single" w:color="000000" w:sz="4" w:space="0"/>
            </w:tcBorders>
            <w:shd w:val="clear" w:color="FFFFFF" w:fill="C0C0C0"/>
            <w:noWrap/>
            <w:vAlign w:val="center"/>
          </w:tcPr>
          <w:p w14:paraId="400BB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72" w:type="pct"/>
            <w:tcBorders>
              <w:top w:val="nil"/>
              <w:left w:val="nil"/>
              <w:bottom w:val="single" w:color="000000" w:sz="4" w:space="0"/>
              <w:right w:val="single" w:color="000000" w:sz="4" w:space="0"/>
            </w:tcBorders>
            <w:noWrap/>
            <w:vAlign w:val="center"/>
          </w:tcPr>
          <w:p w14:paraId="01BC7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CA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5B1D6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56" w:type="pct"/>
            <w:tcBorders>
              <w:top w:val="nil"/>
              <w:left w:val="nil"/>
              <w:bottom w:val="single" w:color="000000" w:sz="4" w:space="0"/>
              <w:right w:val="single" w:color="000000" w:sz="4" w:space="0"/>
            </w:tcBorders>
            <w:shd w:val="clear" w:color="FFFFFF" w:fill="C0C0C0"/>
            <w:noWrap/>
            <w:vAlign w:val="center"/>
          </w:tcPr>
          <w:p w14:paraId="71D80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99" w:type="pct"/>
            <w:tcBorders>
              <w:top w:val="nil"/>
              <w:left w:val="nil"/>
              <w:bottom w:val="single" w:color="000000" w:sz="4" w:space="0"/>
              <w:right w:val="single" w:color="000000" w:sz="4" w:space="0"/>
            </w:tcBorders>
            <w:shd w:val="clear" w:color="auto" w:fill="auto"/>
            <w:noWrap/>
            <w:vAlign w:val="center"/>
          </w:tcPr>
          <w:p w14:paraId="222EB0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c>
          <w:tcPr>
            <w:tcW w:w="207" w:type="pct"/>
            <w:tcBorders>
              <w:top w:val="nil"/>
              <w:left w:val="nil"/>
              <w:bottom w:val="single" w:color="000000" w:sz="4" w:space="0"/>
              <w:right w:val="single" w:color="000000" w:sz="4" w:space="0"/>
            </w:tcBorders>
            <w:shd w:val="clear" w:color="FFFFFF" w:fill="C0C0C0"/>
            <w:noWrap/>
            <w:vAlign w:val="center"/>
          </w:tcPr>
          <w:p w14:paraId="40B2E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53" w:type="pct"/>
            <w:tcBorders>
              <w:top w:val="nil"/>
              <w:left w:val="nil"/>
              <w:bottom w:val="single" w:color="000000" w:sz="4" w:space="0"/>
              <w:right w:val="single" w:color="000000" w:sz="4" w:space="0"/>
            </w:tcBorders>
            <w:shd w:val="clear" w:color="FFFFFF" w:fill="C0C0C0"/>
            <w:noWrap/>
            <w:vAlign w:val="center"/>
          </w:tcPr>
          <w:p w14:paraId="36CFC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67" w:type="pct"/>
            <w:tcBorders>
              <w:top w:val="nil"/>
              <w:left w:val="nil"/>
              <w:bottom w:val="single" w:color="000000" w:sz="4" w:space="0"/>
              <w:right w:val="single" w:color="000000" w:sz="4" w:space="0"/>
            </w:tcBorders>
            <w:shd w:val="clear" w:color="auto" w:fill="auto"/>
            <w:noWrap/>
            <w:vAlign w:val="center"/>
          </w:tcPr>
          <w:p w14:paraId="1CDB0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BA49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225" w:type="pct"/>
            <w:tcBorders>
              <w:top w:val="nil"/>
              <w:left w:val="nil"/>
              <w:bottom w:val="single" w:color="000000" w:sz="4" w:space="0"/>
              <w:right w:val="single" w:color="000000" w:sz="4" w:space="0"/>
            </w:tcBorders>
            <w:shd w:val="clear" w:color="FFFFFF" w:fill="C0C0C0"/>
            <w:noWrap/>
            <w:vAlign w:val="center"/>
          </w:tcPr>
          <w:p w14:paraId="35354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72" w:type="pct"/>
            <w:tcBorders>
              <w:top w:val="nil"/>
              <w:left w:val="nil"/>
              <w:bottom w:val="single" w:color="000000" w:sz="4" w:space="0"/>
              <w:right w:val="single" w:color="000000" w:sz="4" w:space="0"/>
            </w:tcBorders>
            <w:noWrap/>
            <w:vAlign w:val="center"/>
          </w:tcPr>
          <w:p w14:paraId="383F8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CB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07B7E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956" w:type="pct"/>
            <w:tcBorders>
              <w:top w:val="nil"/>
              <w:left w:val="nil"/>
              <w:bottom w:val="single" w:color="000000" w:sz="4" w:space="0"/>
              <w:right w:val="single" w:color="000000" w:sz="4" w:space="0"/>
            </w:tcBorders>
            <w:shd w:val="clear" w:color="FFFFFF" w:fill="C0C0C0"/>
            <w:noWrap/>
            <w:vAlign w:val="center"/>
          </w:tcPr>
          <w:p w14:paraId="6E9B6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99" w:type="pct"/>
            <w:tcBorders>
              <w:top w:val="nil"/>
              <w:left w:val="nil"/>
              <w:bottom w:val="single" w:color="000000" w:sz="4" w:space="0"/>
              <w:right w:val="single" w:color="000000" w:sz="4" w:space="0"/>
            </w:tcBorders>
            <w:shd w:val="clear" w:color="auto" w:fill="auto"/>
            <w:noWrap/>
            <w:vAlign w:val="center"/>
          </w:tcPr>
          <w:p w14:paraId="2B3D0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0ABF2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53" w:type="pct"/>
            <w:tcBorders>
              <w:top w:val="nil"/>
              <w:left w:val="nil"/>
              <w:bottom w:val="single" w:color="000000" w:sz="4" w:space="0"/>
              <w:right w:val="single" w:color="000000" w:sz="4" w:space="0"/>
            </w:tcBorders>
            <w:shd w:val="clear" w:color="FFFFFF" w:fill="C0C0C0"/>
            <w:noWrap/>
            <w:vAlign w:val="center"/>
          </w:tcPr>
          <w:p w14:paraId="52A6E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67" w:type="pct"/>
            <w:tcBorders>
              <w:top w:val="nil"/>
              <w:left w:val="nil"/>
              <w:bottom w:val="single" w:color="000000" w:sz="4" w:space="0"/>
              <w:right w:val="single" w:color="000000" w:sz="4" w:space="0"/>
            </w:tcBorders>
            <w:shd w:val="clear" w:color="auto" w:fill="auto"/>
            <w:noWrap/>
            <w:vAlign w:val="center"/>
          </w:tcPr>
          <w:p w14:paraId="53A36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2DF0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225" w:type="pct"/>
            <w:tcBorders>
              <w:top w:val="nil"/>
              <w:left w:val="nil"/>
              <w:bottom w:val="single" w:color="000000" w:sz="4" w:space="0"/>
              <w:right w:val="single" w:color="000000" w:sz="4" w:space="0"/>
            </w:tcBorders>
            <w:shd w:val="clear" w:color="FFFFFF" w:fill="C0C0C0"/>
            <w:noWrap/>
            <w:vAlign w:val="center"/>
          </w:tcPr>
          <w:p w14:paraId="03227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72" w:type="pct"/>
            <w:tcBorders>
              <w:top w:val="nil"/>
              <w:left w:val="nil"/>
              <w:bottom w:val="single" w:color="000000" w:sz="4" w:space="0"/>
              <w:right w:val="single" w:color="000000" w:sz="4" w:space="0"/>
            </w:tcBorders>
            <w:noWrap/>
            <w:vAlign w:val="center"/>
          </w:tcPr>
          <w:p w14:paraId="23032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89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3BF70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956" w:type="pct"/>
            <w:tcBorders>
              <w:top w:val="nil"/>
              <w:left w:val="nil"/>
              <w:bottom w:val="single" w:color="000000" w:sz="4" w:space="0"/>
              <w:right w:val="single" w:color="000000" w:sz="4" w:space="0"/>
            </w:tcBorders>
            <w:shd w:val="clear" w:color="FFFFFF" w:fill="C0C0C0"/>
            <w:noWrap/>
            <w:vAlign w:val="center"/>
          </w:tcPr>
          <w:p w14:paraId="191F5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99" w:type="pct"/>
            <w:tcBorders>
              <w:top w:val="nil"/>
              <w:left w:val="nil"/>
              <w:bottom w:val="single" w:color="000000" w:sz="4" w:space="0"/>
              <w:right w:val="single" w:color="000000" w:sz="4" w:space="0"/>
            </w:tcBorders>
            <w:shd w:val="clear" w:color="auto" w:fill="auto"/>
            <w:noWrap/>
            <w:vAlign w:val="center"/>
          </w:tcPr>
          <w:p w14:paraId="0FD8CA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c>
          <w:tcPr>
            <w:tcW w:w="207" w:type="pct"/>
            <w:tcBorders>
              <w:top w:val="nil"/>
              <w:left w:val="nil"/>
              <w:bottom w:val="single" w:color="000000" w:sz="4" w:space="0"/>
              <w:right w:val="single" w:color="000000" w:sz="4" w:space="0"/>
            </w:tcBorders>
            <w:shd w:val="clear" w:color="FFFFFF" w:fill="C0C0C0"/>
            <w:noWrap/>
            <w:vAlign w:val="center"/>
          </w:tcPr>
          <w:p w14:paraId="73867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53" w:type="pct"/>
            <w:tcBorders>
              <w:top w:val="nil"/>
              <w:left w:val="nil"/>
              <w:bottom w:val="single" w:color="000000" w:sz="4" w:space="0"/>
              <w:right w:val="single" w:color="000000" w:sz="4" w:space="0"/>
            </w:tcBorders>
            <w:shd w:val="clear" w:color="FFFFFF" w:fill="C0C0C0"/>
            <w:noWrap/>
            <w:vAlign w:val="center"/>
          </w:tcPr>
          <w:p w14:paraId="43AE6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67" w:type="pct"/>
            <w:tcBorders>
              <w:top w:val="nil"/>
              <w:left w:val="nil"/>
              <w:bottom w:val="single" w:color="000000" w:sz="4" w:space="0"/>
              <w:right w:val="single" w:color="000000" w:sz="4" w:space="0"/>
            </w:tcBorders>
            <w:shd w:val="clear" w:color="auto" w:fill="auto"/>
            <w:noWrap/>
            <w:vAlign w:val="center"/>
          </w:tcPr>
          <w:p w14:paraId="09B5C6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71E0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225" w:type="pct"/>
            <w:tcBorders>
              <w:top w:val="nil"/>
              <w:left w:val="nil"/>
              <w:bottom w:val="single" w:color="000000" w:sz="4" w:space="0"/>
              <w:right w:val="single" w:color="000000" w:sz="4" w:space="0"/>
            </w:tcBorders>
            <w:shd w:val="clear" w:color="FFFFFF" w:fill="C0C0C0"/>
            <w:noWrap/>
            <w:vAlign w:val="center"/>
          </w:tcPr>
          <w:p w14:paraId="271BF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72" w:type="pct"/>
            <w:tcBorders>
              <w:top w:val="nil"/>
              <w:left w:val="nil"/>
              <w:bottom w:val="single" w:color="000000" w:sz="4" w:space="0"/>
              <w:right w:val="single" w:color="000000" w:sz="4" w:space="0"/>
            </w:tcBorders>
            <w:noWrap/>
            <w:vAlign w:val="center"/>
          </w:tcPr>
          <w:p w14:paraId="183A5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7B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491E0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956" w:type="pct"/>
            <w:tcBorders>
              <w:top w:val="nil"/>
              <w:left w:val="nil"/>
              <w:bottom w:val="single" w:color="000000" w:sz="4" w:space="0"/>
              <w:right w:val="single" w:color="000000" w:sz="4" w:space="0"/>
            </w:tcBorders>
            <w:shd w:val="clear" w:color="FFFFFF" w:fill="C0C0C0"/>
            <w:noWrap/>
            <w:vAlign w:val="center"/>
          </w:tcPr>
          <w:p w14:paraId="4F37B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99" w:type="pct"/>
            <w:tcBorders>
              <w:top w:val="nil"/>
              <w:left w:val="nil"/>
              <w:bottom w:val="single" w:color="000000" w:sz="4" w:space="0"/>
              <w:right w:val="single" w:color="000000" w:sz="4" w:space="0"/>
            </w:tcBorders>
            <w:shd w:val="clear" w:color="auto" w:fill="auto"/>
            <w:noWrap/>
            <w:vAlign w:val="center"/>
          </w:tcPr>
          <w:p w14:paraId="3488D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18292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53" w:type="pct"/>
            <w:tcBorders>
              <w:top w:val="nil"/>
              <w:left w:val="nil"/>
              <w:bottom w:val="single" w:color="000000" w:sz="4" w:space="0"/>
              <w:right w:val="single" w:color="000000" w:sz="4" w:space="0"/>
            </w:tcBorders>
            <w:shd w:val="clear" w:color="FFFFFF" w:fill="C0C0C0"/>
            <w:noWrap/>
            <w:vAlign w:val="center"/>
          </w:tcPr>
          <w:p w14:paraId="58D18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67" w:type="pct"/>
            <w:tcBorders>
              <w:top w:val="nil"/>
              <w:left w:val="nil"/>
              <w:bottom w:val="single" w:color="000000" w:sz="4" w:space="0"/>
              <w:right w:val="single" w:color="000000" w:sz="4" w:space="0"/>
            </w:tcBorders>
            <w:shd w:val="clear" w:color="auto" w:fill="auto"/>
            <w:noWrap/>
            <w:vAlign w:val="center"/>
          </w:tcPr>
          <w:p w14:paraId="35AF2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207" w:type="pct"/>
            <w:tcBorders>
              <w:top w:val="nil"/>
              <w:left w:val="nil"/>
              <w:bottom w:val="single" w:color="000000" w:sz="4" w:space="0"/>
              <w:right w:val="single" w:color="000000" w:sz="4" w:space="0"/>
            </w:tcBorders>
            <w:shd w:val="clear" w:color="FFFFFF" w:fill="C0C0C0"/>
            <w:noWrap/>
            <w:vAlign w:val="center"/>
          </w:tcPr>
          <w:p w14:paraId="16806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225" w:type="pct"/>
            <w:tcBorders>
              <w:top w:val="nil"/>
              <w:left w:val="nil"/>
              <w:bottom w:val="single" w:color="000000" w:sz="4" w:space="0"/>
              <w:right w:val="single" w:color="000000" w:sz="4" w:space="0"/>
            </w:tcBorders>
            <w:shd w:val="clear" w:color="FFFFFF" w:fill="C0C0C0"/>
            <w:noWrap/>
            <w:vAlign w:val="center"/>
          </w:tcPr>
          <w:p w14:paraId="5015F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72" w:type="pct"/>
            <w:tcBorders>
              <w:top w:val="nil"/>
              <w:left w:val="nil"/>
              <w:bottom w:val="single" w:color="000000" w:sz="4" w:space="0"/>
              <w:right w:val="single" w:color="000000" w:sz="4" w:space="0"/>
            </w:tcBorders>
            <w:noWrap/>
            <w:vAlign w:val="center"/>
          </w:tcPr>
          <w:p w14:paraId="4100D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02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3E05A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956" w:type="pct"/>
            <w:tcBorders>
              <w:top w:val="nil"/>
              <w:left w:val="nil"/>
              <w:bottom w:val="single" w:color="000000" w:sz="4" w:space="0"/>
              <w:right w:val="single" w:color="000000" w:sz="4" w:space="0"/>
            </w:tcBorders>
            <w:shd w:val="clear" w:color="FFFFFF" w:fill="C0C0C0"/>
            <w:noWrap/>
            <w:vAlign w:val="center"/>
          </w:tcPr>
          <w:p w14:paraId="0CD09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99" w:type="pct"/>
            <w:tcBorders>
              <w:top w:val="nil"/>
              <w:left w:val="nil"/>
              <w:bottom w:val="single" w:color="000000" w:sz="4" w:space="0"/>
              <w:right w:val="single" w:color="000000" w:sz="4" w:space="0"/>
            </w:tcBorders>
            <w:shd w:val="clear" w:color="auto" w:fill="auto"/>
            <w:noWrap/>
            <w:vAlign w:val="center"/>
          </w:tcPr>
          <w:p w14:paraId="22F28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249C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53" w:type="pct"/>
            <w:tcBorders>
              <w:top w:val="nil"/>
              <w:left w:val="nil"/>
              <w:bottom w:val="single" w:color="000000" w:sz="4" w:space="0"/>
              <w:right w:val="single" w:color="000000" w:sz="4" w:space="0"/>
            </w:tcBorders>
            <w:shd w:val="clear" w:color="FFFFFF" w:fill="C0C0C0"/>
            <w:noWrap/>
            <w:vAlign w:val="center"/>
          </w:tcPr>
          <w:p w14:paraId="2A0BA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67" w:type="pct"/>
            <w:tcBorders>
              <w:top w:val="nil"/>
              <w:left w:val="nil"/>
              <w:bottom w:val="single" w:color="000000" w:sz="4" w:space="0"/>
              <w:right w:val="single" w:color="000000" w:sz="4" w:space="0"/>
            </w:tcBorders>
            <w:shd w:val="clear" w:color="auto" w:fill="auto"/>
            <w:noWrap/>
            <w:vAlign w:val="center"/>
          </w:tcPr>
          <w:p w14:paraId="05E11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17BEE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225" w:type="pct"/>
            <w:tcBorders>
              <w:top w:val="nil"/>
              <w:left w:val="nil"/>
              <w:bottom w:val="single" w:color="000000" w:sz="4" w:space="0"/>
              <w:right w:val="single" w:color="000000" w:sz="4" w:space="0"/>
            </w:tcBorders>
            <w:shd w:val="clear" w:color="FFFFFF" w:fill="C0C0C0"/>
            <w:noWrap/>
            <w:vAlign w:val="center"/>
          </w:tcPr>
          <w:p w14:paraId="3DD61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72" w:type="pct"/>
            <w:tcBorders>
              <w:top w:val="nil"/>
              <w:left w:val="nil"/>
              <w:bottom w:val="single" w:color="000000" w:sz="4" w:space="0"/>
              <w:right w:val="single" w:color="000000" w:sz="4" w:space="0"/>
            </w:tcBorders>
            <w:noWrap/>
            <w:vAlign w:val="center"/>
          </w:tcPr>
          <w:p w14:paraId="542E0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42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17695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956" w:type="pct"/>
            <w:tcBorders>
              <w:top w:val="nil"/>
              <w:left w:val="nil"/>
              <w:bottom w:val="single" w:color="000000" w:sz="4" w:space="0"/>
              <w:right w:val="single" w:color="000000" w:sz="4" w:space="0"/>
            </w:tcBorders>
            <w:shd w:val="clear" w:color="FFFFFF" w:fill="C0C0C0"/>
            <w:noWrap/>
            <w:vAlign w:val="center"/>
          </w:tcPr>
          <w:p w14:paraId="2F9B8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99" w:type="pct"/>
            <w:tcBorders>
              <w:top w:val="nil"/>
              <w:left w:val="nil"/>
              <w:bottom w:val="single" w:color="000000" w:sz="4" w:space="0"/>
              <w:right w:val="single" w:color="000000" w:sz="4" w:space="0"/>
            </w:tcBorders>
            <w:shd w:val="clear" w:color="auto" w:fill="auto"/>
            <w:noWrap/>
            <w:vAlign w:val="center"/>
          </w:tcPr>
          <w:p w14:paraId="7AB6A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1A559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53" w:type="pct"/>
            <w:tcBorders>
              <w:top w:val="nil"/>
              <w:left w:val="nil"/>
              <w:bottom w:val="single" w:color="000000" w:sz="4" w:space="0"/>
              <w:right w:val="single" w:color="000000" w:sz="4" w:space="0"/>
            </w:tcBorders>
            <w:shd w:val="clear" w:color="FFFFFF" w:fill="C0C0C0"/>
            <w:noWrap/>
            <w:vAlign w:val="center"/>
          </w:tcPr>
          <w:p w14:paraId="03F3D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67" w:type="pct"/>
            <w:tcBorders>
              <w:top w:val="nil"/>
              <w:left w:val="nil"/>
              <w:bottom w:val="single" w:color="000000" w:sz="4" w:space="0"/>
              <w:right w:val="single" w:color="000000" w:sz="4" w:space="0"/>
            </w:tcBorders>
            <w:shd w:val="clear" w:color="auto" w:fill="auto"/>
            <w:noWrap/>
            <w:vAlign w:val="center"/>
          </w:tcPr>
          <w:p w14:paraId="2CB1EF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52512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225" w:type="pct"/>
            <w:tcBorders>
              <w:top w:val="nil"/>
              <w:left w:val="nil"/>
              <w:bottom w:val="single" w:color="000000" w:sz="4" w:space="0"/>
              <w:right w:val="single" w:color="000000" w:sz="4" w:space="0"/>
            </w:tcBorders>
            <w:shd w:val="clear" w:color="FFFFFF" w:fill="C0C0C0"/>
            <w:noWrap/>
            <w:vAlign w:val="center"/>
          </w:tcPr>
          <w:p w14:paraId="11141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72" w:type="pct"/>
            <w:tcBorders>
              <w:top w:val="nil"/>
              <w:left w:val="nil"/>
              <w:bottom w:val="single" w:color="000000" w:sz="4" w:space="0"/>
              <w:right w:val="single" w:color="000000" w:sz="4" w:space="0"/>
            </w:tcBorders>
            <w:noWrap/>
            <w:vAlign w:val="center"/>
          </w:tcPr>
          <w:p w14:paraId="647BDC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41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1B652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956" w:type="pct"/>
            <w:tcBorders>
              <w:top w:val="nil"/>
              <w:left w:val="nil"/>
              <w:bottom w:val="single" w:color="000000" w:sz="4" w:space="0"/>
              <w:right w:val="single" w:color="000000" w:sz="4" w:space="0"/>
            </w:tcBorders>
            <w:shd w:val="clear" w:color="FFFFFF" w:fill="C0C0C0"/>
            <w:noWrap/>
            <w:vAlign w:val="center"/>
          </w:tcPr>
          <w:p w14:paraId="2A885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99" w:type="pct"/>
            <w:tcBorders>
              <w:top w:val="nil"/>
              <w:left w:val="nil"/>
              <w:bottom w:val="single" w:color="000000" w:sz="4" w:space="0"/>
              <w:right w:val="single" w:color="000000" w:sz="4" w:space="0"/>
            </w:tcBorders>
            <w:shd w:val="clear" w:color="auto" w:fill="auto"/>
            <w:noWrap/>
            <w:vAlign w:val="center"/>
          </w:tcPr>
          <w:p w14:paraId="250F5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1C735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53" w:type="pct"/>
            <w:tcBorders>
              <w:top w:val="nil"/>
              <w:left w:val="nil"/>
              <w:bottom w:val="single" w:color="000000" w:sz="4" w:space="0"/>
              <w:right w:val="single" w:color="000000" w:sz="4" w:space="0"/>
            </w:tcBorders>
            <w:shd w:val="clear" w:color="FFFFFF" w:fill="C0C0C0"/>
            <w:noWrap/>
            <w:vAlign w:val="center"/>
          </w:tcPr>
          <w:p w14:paraId="7DE37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67" w:type="pct"/>
            <w:tcBorders>
              <w:top w:val="nil"/>
              <w:left w:val="nil"/>
              <w:bottom w:val="single" w:color="000000" w:sz="4" w:space="0"/>
              <w:right w:val="single" w:color="000000" w:sz="4" w:space="0"/>
            </w:tcBorders>
            <w:shd w:val="clear" w:color="auto" w:fill="auto"/>
            <w:noWrap/>
            <w:vAlign w:val="center"/>
          </w:tcPr>
          <w:p w14:paraId="3CA8C0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207" w:type="pct"/>
            <w:tcBorders>
              <w:top w:val="nil"/>
              <w:left w:val="nil"/>
              <w:bottom w:val="single" w:color="000000" w:sz="4" w:space="0"/>
              <w:right w:val="single" w:color="000000" w:sz="4" w:space="0"/>
            </w:tcBorders>
            <w:shd w:val="clear" w:color="FFFFFF" w:fill="C0C0C0"/>
            <w:noWrap/>
            <w:vAlign w:val="center"/>
          </w:tcPr>
          <w:p w14:paraId="0E290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25" w:type="pct"/>
            <w:tcBorders>
              <w:top w:val="nil"/>
              <w:left w:val="nil"/>
              <w:bottom w:val="single" w:color="000000" w:sz="4" w:space="0"/>
              <w:right w:val="single" w:color="000000" w:sz="4" w:space="0"/>
            </w:tcBorders>
            <w:shd w:val="clear" w:color="FFFFFF" w:fill="C0C0C0"/>
            <w:noWrap/>
            <w:vAlign w:val="center"/>
          </w:tcPr>
          <w:p w14:paraId="44D1B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72" w:type="pct"/>
            <w:tcBorders>
              <w:top w:val="nil"/>
              <w:left w:val="nil"/>
              <w:bottom w:val="single" w:color="000000" w:sz="4" w:space="0"/>
              <w:right w:val="single" w:color="000000" w:sz="4" w:space="0"/>
            </w:tcBorders>
            <w:noWrap/>
            <w:vAlign w:val="center"/>
          </w:tcPr>
          <w:p w14:paraId="034026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D3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0FBEF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956" w:type="pct"/>
            <w:tcBorders>
              <w:top w:val="nil"/>
              <w:left w:val="nil"/>
              <w:bottom w:val="single" w:color="000000" w:sz="4" w:space="0"/>
              <w:right w:val="single" w:color="000000" w:sz="4" w:space="0"/>
            </w:tcBorders>
            <w:shd w:val="clear" w:color="FFFFFF" w:fill="C0C0C0"/>
            <w:noWrap/>
            <w:vAlign w:val="center"/>
          </w:tcPr>
          <w:p w14:paraId="7C14D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99" w:type="pct"/>
            <w:tcBorders>
              <w:top w:val="nil"/>
              <w:left w:val="nil"/>
              <w:bottom w:val="single" w:color="000000" w:sz="4" w:space="0"/>
              <w:right w:val="single" w:color="000000" w:sz="4" w:space="0"/>
            </w:tcBorders>
            <w:shd w:val="clear" w:color="auto" w:fill="auto"/>
            <w:noWrap/>
            <w:vAlign w:val="center"/>
          </w:tcPr>
          <w:p w14:paraId="2F4DC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5CA96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53" w:type="pct"/>
            <w:tcBorders>
              <w:top w:val="nil"/>
              <w:left w:val="nil"/>
              <w:bottom w:val="single" w:color="000000" w:sz="4" w:space="0"/>
              <w:right w:val="single" w:color="000000" w:sz="4" w:space="0"/>
            </w:tcBorders>
            <w:shd w:val="clear" w:color="FFFFFF" w:fill="C0C0C0"/>
            <w:noWrap/>
            <w:vAlign w:val="center"/>
          </w:tcPr>
          <w:p w14:paraId="0218D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67" w:type="pct"/>
            <w:tcBorders>
              <w:top w:val="nil"/>
              <w:left w:val="nil"/>
              <w:bottom w:val="single" w:color="000000" w:sz="4" w:space="0"/>
              <w:right w:val="single" w:color="000000" w:sz="4" w:space="0"/>
            </w:tcBorders>
            <w:shd w:val="clear" w:color="auto" w:fill="auto"/>
            <w:noWrap/>
            <w:vAlign w:val="center"/>
          </w:tcPr>
          <w:p w14:paraId="67D8BA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4826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225" w:type="pct"/>
            <w:tcBorders>
              <w:top w:val="nil"/>
              <w:left w:val="nil"/>
              <w:bottom w:val="single" w:color="000000" w:sz="4" w:space="0"/>
              <w:right w:val="single" w:color="000000" w:sz="4" w:space="0"/>
            </w:tcBorders>
            <w:shd w:val="clear" w:color="FFFFFF" w:fill="C0C0C0"/>
            <w:noWrap/>
            <w:vAlign w:val="center"/>
          </w:tcPr>
          <w:p w14:paraId="1E7F8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72" w:type="pct"/>
            <w:tcBorders>
              <w:top w:val="nil"/>
              <w:left w:val="nil"/>
              <w:bottom w:val="single" w:color="000000" w:sz="4" w:space="0"/>
              <w:right w:val="single" w:color="000000" w:sz="4" w:space="0"/>
            </w:tcBorders>
            <w:noWrap/>
            <w:vAlign w:val="center"/>
          </w:tcPr>
          <w:p w14:paraId="5E292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B2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610AE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956" w:type="pct"/>
            <w:tcBorders>
              <w:top w:val="nil"/>
              <w:left w:val="nil"/>
              <w:bottom w:val="single" w:color="000000" w:sz="4" w:space="0"/>
              <w:right w:val="single" w:color="000000" w:sz="4" w:space="0"/>
            </w:tcBorders>
            <w:shd w:val="clear" w:color="FFFFFF" w:fill="C0C0C0"/>
            <w:noWrap/>
            <w:vAlign w:val="center"/>
          </w:tcPr>
          <w:p w14:paraId="6CF24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99" w:type="pct"/>
            <w:tcBorders>
              <w:top w:val="nil"/>
              <w:left w:val="nil"/>
              <w:bottom w:val="single" w:color="000000" w:sz="4" w:space="0"/>
              <w:right w:val="single" w:color="000000" w:sz="4" w:space="0"/>
            </w:tcBorders>
            <w:shd w:val="clear" w:color="auto" w:fill="auto"/>
            <w:noWrap/>
            <w:vAlign w:val="center"/>
          </w:tcPr>
          <w:p w14:paraId="753A4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54AE0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53" w:type="pct"/>
            <w:tcBorders>
              <w:top w:val="nil"/>
              <w:left w:val="nil"/>
              <w:bottom w:val="single" w:color="000000" w:sz="4" w:space="0"/>
              <w:right w:val="single" w:color="000000" w:sz="4" w:space="0"/>
            </w:tcBorders>
            <w:shd w:val="clear" w:color="FFFFFF" w:fill="C0C0C0"/>
            <w:noWrap/>
            <w:vAlign w:val="center"/>
          </w:tcPr>
          <w:p w14:paraId="0B1CA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67" w:type="pct"/>
            <w:tcBorders>
              <w:top w:val="nil"/>
              <w:left w:val="nil"/>
              <w:bottom w:val="single" w:color="000000" w:sz="4" w:space="0"/>
              <w:right w:val="single" w:color="000000" w:sz="4" w:space="0"/>
            </w:tcBorders>
            <w:shd w:val="clear" w:color="auto" w:fill="auto"/>
            <w:noWrap/>
            <w:vAlign w:val="center"/>
          </w:tcPr>
          <w:p w14:paraId="0AA6B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207" w:type="pct"/>
            <w:tcBorders>
              <w:top w:val="nil"/>
              <w:left w:val="nil"/>
              <w:bottom w:val="single" w:color="000000" w:sz="4" w:space="0"/>
              <w:right w:val="single" w:color="000000" w:sz="4" w:space="0"/>
            </w:tcBorders>
            <w:shd w:val="clear" w:color="FFFFFF" w:fill="C0C0C0"/>
            <w:noWrap/>
            <w:vAlign w:val="center"/>
          </w:tcPr>
          <w:p w14:paraId="54C7B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225" w:type="pct"/>
            <w:tcBorders>
              <w:top w:val="nil"/>
              <w:left w:val="nil"/>
              <w:bottom w:val="single" w:color="000000" w:sz="4" w:space="0"/>
              <w:right w:val="single" w:color="000000" w:sz="4" w:space="0"/>
            </w:tcBorders>
            <w:shd w:val="clear" w:color="FFFFFF" w:fill="C0C0C0"/>
            <w:noWrap/>
            <w:vAlign w:val="center"/>
          </w:tcPr>
          <w:p w14:paraId="7DB05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72" w:type="pct"/>
            <w:tcBorders>
              <w:top w:val="nil"/>
              <w:left w:val="nil"/>
              <w:bottom w:val="single" w:color="000000" w:sz="4" w:space="0"/>
              <w:right w:val="single" w:color="000000" w:sz="4" w:space="0"/>
            </w:tcBorders>
            <w:noWrap/>
            <w:vAlign w:val="center"/>
          </w:tcPr>
          <w:p w14:paraId="0CA43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10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0F1CE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956" w:type="pct"/>
            <w:tcBorders>
              <w:top w:val="nil"/>
              <w:left w:val="nil"/>
              <w:bottom w:val="single" w:color="000000" w:sz="4" w:space="0"/>
              <w:right w:val="single" w:color="000000" w:sz="4" w:space="0"/>
            </w:tcBorders>
            <w:shd w:val="clear" w:color="FFFFFF" w:fill="C0C0C0"/>
            <w:noWrap/>
            <w:vAlign w:val="center"/>
          </w:tcPr>
          <w:p w14:paraId="7C180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99" w:type="pct"/>
            <w:tcBorders>
              <w:top w:val="nil"/>
              <w:left w:val="nil"/>
              <w:bottom w:val="single" w:color="000000" w:sz="4" w:space="0"/>
              <w:right w:val="single" w:color="000000" w:sz="4" w:space="0"/>
            </w:tcBorders>
            <w:shd w:val="clear" w:color="auto" w:fill="auto"/>
            <w:noWrap/>
            <w:vAlign w:val="center"/>
          </w:tcPr>
          <w:p w14:paraId="21593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E20D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53" w:type="pct"/>
            <w:tcBorders>
              <w:top w:val="nil"/>
              <w:left w:val="nil"/>
              <w:bottom w:val="single" w:color="000000" w:sz="4" w:space="0"/>
              <w:right w:val="single" w:color="000000" w:sz="4" w:space="0"/>
            </w:tcBorders>
            <w:shd w:val="clear" w:color="FFFFFF" w:fill="C0C0C0"/>
            <w:noWrap/>
            <w:vAlign w:val="center"/>
          </w:tcPr>
          <w:p w14:paraId="52B67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67" w:type="pct"/>
            <w:tcBorders>
              <w:top w:val="nil"/>
              <w:left w:val="nil"/>
              <w:bottom w:val="single" w:color="000000" w:sz="4" w:space="0"/>
              <w:right w:val="single" w:color="000000" w:sz="4" w:space="0"/>
            </w:tcBorders>
            <w:shd w:val="clear" w:color="auto" w:fill="auto"/>
            <w:noWrap/>
            <w:vAlign w:val="center"/>
          </w:tcPr>
          <w:p w14:paraId="65A3FB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207" w:type="pct"/>
            <w:tcBorders>
              <w:top w:val="nil"/>
              <w:left w:val="nil"/>
              <w:bottom w:val="single" w:color="000000" w:sz="4" w:space="0"/>
              <w:right w:val="single" w:color="000000" w:sz="4" w:space="0"/>
            </w:tcBorders>
            <w:shd w:val="clear" w:color="FFFFFF" w:fill="C0C0C0"/>
            <w:noWrap/>
            <w:vAlign w:val="center"/>
          </w:tcPr>
          <w:p w14:paraId="1FD4B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225" w:type="pct"/>
            <w:tcBorders>
              <w:top w:val="nil"/>
              <w:left w:val="nil"/>
              <w:bottom w:val="single" w:color="000000" w:sz="4" w:space="0"/>
              <w:right w:val="single" w:color="000000" w:sz="4" w:space="0"/>
            </w:tcBorders>
            <w:shd w:val="clear" w:color="FFFFFF" w:fill="C0C0C0"/>
            <w:noWrap/>
            <w:vAlign w:val="center"/>
          </w:tcPr>
          <w:p w14:paraId="7397A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372" w:type="pct"/>
            <w:tcBorders>
              <w:top w:val="nil"/>
              <w:left w:val="nil"/>
              <w:bottom w:val="single" w:color="000000" w:sz="4" w:space="0"/>
              <w:right w:val="single" w:color="000000" w:sz="4" w:space="0"/>
            </w:tcBorders>
            <w:noWrap/>
            <w:vAlign w:val="center"/>
          </w:tcPr>
          <w:p w14:paraId="3DF9B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BF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51513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956" w:type="pct"/>
            <w:tcBorders>
              <w:top w:val="nil"/>
              <w:left w:val="nil"/>
              <w:bottom w:val="single" w:color="000000" w:sz="4" w:space="0"/>
              <w:right w:val="single" w:color="000000" w:sz="4" w:space="0"/>
            </w:tcBorders>
            <w:shd w:val="clear" w:color="FFFFFF" w:fill="C0C0C0"/>
            <w:noWrap/>
            <w:vAlign w:val="center"/>
          </w:tcPr>
          <w:p w14:paraId="2952D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99" w:type="pct"/>
            <w:tcBorders>
              <w:top w:val="nil"/>
              <w:left w:val="nil"/>
              <w:bottom w:val="single" w:color="000000" w:sz="4" w:space="0"/>
              <w:right w:val="single" w:color="000000" w:sz="4" w:space="0"/>
            </w:tcBorders>
            <w:shd w:val="clear" w:color="auto" w:fill="auto"/>
            <w:noWrap/>
            <w:vAlign w:val="center"/>
          </w:tcPr>
          <w:p w14:paraId="6E687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235B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53" w:type="pct"/>
            <w:tcBorders>
              <w:top w:val="nil"/>
              <w:left w:val="nil"/>
              <w:bottom w:val="single" w:color="000000" w:sz="4" w:space="0"/>
              <w:right w:val="single" w:color="000000" w:sz="4" w:space="0"/>
            </w:tcBorders>
            <w:shd w:val="clear" w:color="FFFFFF" w:fill="C0C0C0"/>
            <w:noWrap/>
            <w:vAlign w:val="center"/>
          </w:tcPr>
          <w:p w14:paraId="2834E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67" w:type="pct"/>
            <w:tcBorders>
              <w:top w:val="nil"/>
              <w:left w:val="nil"/>
              <w:bottom w:val="single" w:color="000000" w:sz="4" w:space="0"/>
              <w:right w:val="single" w:color="000000" w:sz="4" w:space="0"/>
            </w:tcBorders>
            <w:shd w:val="clear" w:color="auto" w:fill="auto"/>
            <w:noWrap/>
            <w:vAlign w:val="center"/>
          </w:tcPr>
          <w:p w14:paraId="5A1A1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07" w:type="pct"/>
            <w:tcBorders>
              <w:top w:val="nil"/>
              <w:left w:val="nil"/>
              <w:bottom w:val="single" w:color="000000" w:sz="4" w:space="0"/>
              <w:right w:val="single" w:color="000000" w:sz="4" w:space="0"/>
            </w:tcBorders>
            <w:shd w:val="clear" w:color="FFFFFF" w:fill="C0C0C0"/>
            <w:noWrap/>
            <w:vAlign w:val="center"/>
          </w:tcPr>
          <w:p w14:paraId="40BA3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225" w:type="pct"/>
            <w:tcBorders>
              <w:top w:val="nil"/>
              <w:left w:val="nil"/>
              <w:bottom w:val="single" w:color="000000" w:sz="4" w:space="0"/>
              <w:right w:val="single" w:color="000000" w:sz="4" w:space="0"/>
            </w:tcBorders>
            <w:shd w:val="clear" w:color="FFFFFF" w:fill="C0C0C0"/>
            <w:noWrap/>
            <w:vAlign w:val="center"/>
          </w:tcPr>
          <w:p w14:paraId="53213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372" w:type="pct"/>
            <w:tcBorders>
              <w:top w:val="nil"/>
              <w:left w:val="nil"/>
              <w:bottom w:val="single" w:color="000000" w:sz="4" w:space="0"/>
              <w:right w:val="single" w:color="000000" w:sz="4" w:space="0"/>
            </w:tcBorders>
            <w:noWrap/>
            <w:vAlign w:val="center"/>
          </w:tcPr>
          <w:p w14:paraId="6A205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42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2311E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956" w:type="pct"/>
            <w:tcBorders>
              <w:top w:val="nil"/>
              <w:left w:val="nil"/>
              <w:bottom w:val="single" w:color="000000" w:sz="4" w:space="0"/>
              <w:right w:val="single" w:color="000000" w:sz="4" w:space="0"/>
            </w:tcBorders>
            <w:shd w:val="clear" w:color="FFFFFF" w:fill="C0C0C0"/>
            <w:noWrap/>
            <w:vAlign w:val="center"/>
          </w:tcPr>
          <w:p w14:paraId="084D4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99" w:type="pct"/>
            <w:tcBorders>
              <w:top w:val="nil"/>
              <w:left w:val="nil"/>
              <w:bottom w:val="single" w:color="000000" w:sz="4" w:space="0"/>
              <w:right w:val="single" w:color="000000" w:sz="4" w:space="0"/>
            </w:tcBorders>
            <w:shd w:val="clear" w:color="auto" w:fill="auto"/>
            <w:noWrap/>
            <w:vAlign w:val="center"/>
          </w:tcPr>
          <w:p w14:paraId="61E21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7115B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53" w:type="pct"/>
            <w:tcBorders>
              <w:top w:val="nil"/>
              <w:left w:val="nil"/>
              <w:bottom w:val="single" w:color="000000" w:sz="4" w:space="0"/>
              <w:right w:val="single" w:color="000000" w:sz="4" w:space="0"/>
            </w:tcBorders>
            <w:shd w:val="clear" w:color="FFFFFF" w:fill="C0C0C0"/>
            <w:noWrap/>
            <w:vAlign w:val="center"/>
          </w:tcPr>
          <w:p w14:paraId="5889A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67" w:type="pct"/>
            <w:tcBorders>
              <w:top w:val="nil"/>
              <w:left w:val="nil"/>
              <w:bottom w:val="single" w:color="000000" w:sz="4" w:space="0"/>
              <w:right w:val="single" w:color="000000" w:sz="4" w:space="0"/>
            </w:tcBorders>
            <w:shd w:val="clear" w:color="auto" w:fill="auto"/>
            <w:noWrap/>
            <w:vAlign w:val="center"/>
          </w:tcPr>
          <w:p w14:paraId="363B3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40DDA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225" w:type="pct"/>
            <w:tcBorders>
              <w:top w:val="nil"/>
              <w:left w:val="nil"/>
              <w:bottom w:val="single" w:color="000000" w:sz="4" w:space="0"/>
              <w:right w:val="single" w:color="000000" w:sz="4" w:space="0"/>
            </w:tcBorders>
            <w:shd w:val="clear" w:color="FFFFFF" w:fill="C0C0C0"/>
            <w:noWrap/>
            <w:vAlign w:val="center"/>
          </w:tcPr>
          <w:p w14:paraId="33887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72" w:type="pct"/>
            <w:tcBorders>
              <w:top w:val="nil"/>
              <w:left w:val="nil"/>
              <w:bottom w:val="single" w:color="000000" w:sz="4" w:space="0"/>
              <w:right w:val="single" w:color="000000" w:sz="4" w:space="0"/>
            </w:tcBorders>
            <w:noWrap/>
            <w:vAlign w:val="center"/>
          </w:tcPr>
          <w:p w14:paraId="69DE7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49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44F7F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956" w:type="pct"/>
            <w:tcBorders>
              <w:top w:val="nil"/>
              <w:left w:val="nil"/>
              <w:bottom w:val="single" w:color="000000" w:sz="4" w:space="0"/>
              <w:right w:val="single" w:color="000000" w:sz="4" w:space="0"/>
            </w:tcBorders>
            <w:shd w:val="clear" w:color="FFFFFF" w:fill="C0C0C0"/>
            <w:noWrap/>
            <w:vAlign w:val="center"/>
          </w:tcPr>
          <w:p w14:paraId="2F526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99" w:type="pct"/>
            <w:tcBorders>
              <w:top w:val="nil"/>
              <w:left w:val="nil"/>
              <w:bottom w:val="single" w:color="000000" w:sz="4" w:space="0"/>
              <w:right w:val="single" w:color="000000" w:sz="4" w:space="0"/>
            </w:tcBorders>
            <w:shd w:val="clear" w:color="auto" w:fill="auto"/>
            <w:noWrap/>
            <w:vAlign w:val="center"/>
          </w:tcPr>
          <w:p w14:paraId="4B72E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1744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53" w:type="pct"/>
            <w:tcBorders>
              <w:top w:val="nil"/>
              <w:left w:val="nil"/>
              <w:bottom w:val="single" w:color="000000" w:sz="4" w:space="0"/>
              <w:right w:val="single" w:color="000000" w:sz="4" w:space="0"/>
            </w:tcBorders>
            <w:shd w:val="clear" w:color="FFFFFF" w:fill="C0C0C0"/>
            <w:noWrap/>
            <w:vAlign w:val="center"/>
          </w:tcPr>
          <w:p w14:paraId="2F15D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67" w:type="pct"/>
            <w:tcBorders>
              <w:top w:val="nil"/>
              <w:left w:val="nil"/>
              <w:bottom w:val="single" w:color="000000" w:sz="4" w:space="0"/>
              <w:right w:val="single" w:color="000000" w:sz="4" w:space="0"/>
            </w:tcBorders>
            <w:shd w:val="clear" w:color="auto" w:fill="auto"/>
            <w:noWrap/>
            <w:vAlign w:val="center"/>
          </w:tcPr>
          <w:p w14:paraId="0DD64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D7B012D">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000000" w:sz="4" w:space="0"/>
              <w:right w:val="single" w:color="000000" w:sz="4" w:space="0"/>
            </w:tcBorders>
            <w:shd w:val="clear" w:color="FFFFFF" w:fill="C0C0C0"/>
            <w:noWrap/>
            <w:vAlign w:val="center"/>
          </w:tcPr>
          <w:p w14:paraId="41C75CAD">
            <w:pPr>
              <w:jc w:val="lef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noWrap/>
            <w:vAlign w:val="center"/>
          </w:tcPr>
          <w:p w14:paraId="096C29B7">
            <w:pPr>
              <w:jc w:val="right"/>
              <w:rPr>
                <w:rFonts w:hint="eastAsia" w:ascii="宋体" w:hAnsi="宋体" w:eastAsia="宋体" w:cs="宋体"/>
                <w:i w:val="0"/>
                <w:iCs w:val="0"/>
                <w:color w:val="000000"/>
                <w:sz w:val="22"/>
                <w:szCs w:val="22"/>
                <w:u w:val="none"/>
              </w:rPr>
            </w:pPr>
          </w:p>
        </w:tc>
      </w:tr>
      <w:tr w14:paraId="1C71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pct"/>
            <w:tcBorders>
              <w:top w:val="nil"/>
              <w:left w:val="single" w:color="000000" w:sz="4" w:space="0"/>
              <w:bottom w:val="single" w:color="000000" w:sz="4" w:space="0"/>
              <w:right w:val="single" w:color="000000" w:sz="4" w:space="0"/>
            </w:tcBorders>
            <w:shd w:val="clear" w:color="FFFFFF" w:fill="C0C0C0"/>
            <w:noWrap/>
            <w:vAlign w:val="center"/>
          </w:tcPr>
          <w:p w14:paraId="72D363D0">
            <w:pPr>
              <w:jc w:val="left"/>
              <w:rPr>
                <w:rFonts w:hint="eastAsia" w:ascii="宋体" w:hAnsi="宋体" w:eastAsia="宋体" w:cs="宋体"/>
                <w:i w:val="0"/>
                <w:iCs w:val="0"/>
                <w:color w:val="000000"/>
                <w:sz w:val="22"/>
                <w:szCs w:val="22"/>
                <w:u w:val="none"/>
              </w:rPr>
            </w:pPr>
          </w:p>
        </w:tc>
        <w:tc>
          <w:tcPr>
            <w:tcW w:w="956" w:type="pct"/>
            <w:tcBorders>
              <w:top w:val="nil"/>
              <w:left w:val="nil"/>
              <w:bottom w:val="single" w:color="000000" w:sz="4" w:space="0"/>
              <w:right w:val="single" w:color="000000" w:sz="4" w:space="0"/>
            </w:tcBorders>
            <w:shd w:val="clear" w:color="FFFFFF" w:fill="C0C0C0"/>
            <w:noWrap/>
            <w:vAlign w:val="center"/>
          </w:tcPr>
          <w:p w14:paraId="041B57BF">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auto" w:fill="auto"/>
            <w:noWrap/>
            <w:vAlign w:val="center"/>
          </w:tcPr>
          <w:p w14:paraId="604C6541">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000000" w:sz="4" w:space="0"/>
              <w:right w:val="single" w:color="000000" w:sz="4" w:space="0"/>
            </w:tcBorders>
            <w:shd w:val="clear" w:color="FFFFFF" w:fill="C0C0C0"/>
            <w:noWrap/>
            <w:vAlign w:val="center"/>
          </w:tcPr>
          <w:p w14:paraId="5DA78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53" w:type="pct"/>
            <w:tcBorders>
              <w:top w:val="nil"/>
              <w:left w:val="nil"/>
              <w:bottom w:val="single" w:color="000000" w:sz="4" w:space="0"/>
              <w:right w:val="single" w:color="000000" w:sz="4" w:space="0"/>
            </w:tcBorders>
            <w:shd w:val="clear" w:color="FFFFFF" w:fill="C0C0C0"/>
            <w:noWrap/>
            <w:vAlign w:val="center"/>
          </w:tcPr>
          <w:p w14:paraId="3E572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67" w:type="pct"/>
            <w:tcBorders>
              <w:top w:val="nil"/>
              <w:left w:val="nil"/>
              <w:bottom w:val="single" w:color="000000" w:sz="4" w:space="0"/>
              <w:right w:val="single" w:color="000000" w:sz="4" w:space="0"/>
            </w:tcBorders>
            <w:shd w:val="clear" w:color="auto" w:fill="auto"/>
            <w:noWrap/>
            <w:vAlign w:val="center"/>
          </w:tcPr>
          <w:p w14:paraId="57793C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207" w:type="pct"/>
            <w:tcBorders>
              <w:top w:val="nil"/>
              <w:left w:val="nil"/>
              <w:bottom w:val="single" w:color="000000" w:sz="4" w:space="0"/>
              <w:right w:val="single" w:color="000000" w:sz="4" w:space="0"/>
            </w:tcBorders>
            <w:shd w:val="clear" w:color="FFFFFF" w:fill="C0C0C0"/>
            <w:noWrap/>
            <w:vAlign w:val="center"/>
          </w:tcPr>
          <w:p w14:paraId="34DD48FA">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000000" w:sz="4" w:space="0"/>
              <w:right w:val="single" w:color="000000" w:sz="4" w:space="0"/>
            </w:tcBorders>
            <w:shd w:val="clear" w:color="FFFFFF" w:fill="C0C0C0"/>
            <w:noWrap/>
            <w:vAlign w:val="center"/>
          </w:tcPr>
          <w:p w14:paraId="3FEB893D">
            <w:pPr>
              <w:jc w:val="lef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noWrap/>
            <w:vAlign w:val="center"/>
          </w:tcPr>
          <w:p w14:paraId="2A1F7802">
            <w:pPr>
              <w:jc w:val="right"/>
              <w:rPr>
                <w:rFonts w:hint="eastAsia" w:ascii="宋体" w:hAnsi="宋体" w:eastAsia="宋体" w:cs="宋体"/>
                <w:i w:val="0"/>
                <w:iCs w:val="0"/>
                <w:color w:val="000000"/>
                <w:sz w:val="22"/>
                <w:szCs w:val="22"/>
                <w:u w:val="none"/>
              </w:rPr>
            </w:pPr>
          </w:p>
        </w:tc>
      </w:tr>
      <w:tr w14:paraId="7134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66" w:type="pct"/>
            <w:gridSpan w:val="2"/>
            <w:tcBorders>
              <w:top w:val="nil"/>
              <w:left w:val="single" w:color="000000" w:sz="4" w:space="0"/>
              <w:bottom w:val="single" w:color="000000" w:sz="4" w:space="0"/>
              <w:right w:val="single" w:color="000000" w:sz="4" w:space="0"/>
            </w:tcBorders>
            <w:shd w:val="clear" w:color="FFFFFF" w:fill="C0C0C0"/>
            <w:noWrap/>
            <w:vAlign w:val="center"/>
          </w:tcPr>
          <w:p w14:paraId="065DB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299" w:type="pct"/>
            <w:tcBorders>
              <w:top w:val="nil"/>
              <w:left w:val="nil"/>
              <w:bottom w:val="single" w:color="000000" w:sz="4" w:space="0"/>
              <w:right w:val="single" w:color="000000" w:sz="4" w:space="0"/>
            </w:tcBorders>
            <w:shd w:val="clear" w:color="auto" w:fill="auto"/>
            <w:noWrap/>
            <w:vAlign w:val="center"/>
          </w:tcPr>
          <w:p w14:paraId="345DC2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392.54</w:t>
            </w:r>
          </w:p>
        </w:tc>
        <w:tc>
          <w:tcPr>
            <w:tcW w:w="2661" w:type="pct"/>
            <w:gridSpan w:val="5"/>
            <w:tcBorders>
              <w:top w:val="nil"/>
              <w:left w:val="nil"/>
              <w:bottom w:val="single" w:color="000000" w:sz="4" w:space="0"/>
              <w:right w:val="single" w:color="000000" w:sz="4" w:space="0"/>
            </w:tcBorders>
            <w:shd w:val="clear" w:color="FFFFFF" w:fill="C0C0C0"/>
            <w:noWrap/>
            <w:vAlign w:val="center"/>
          </w:tcPr>
          <w:p w14:paraId="12DB1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72" w:type="pct"/>
            <w:tcBorders>
              <w:top w:val="nil"/>
              <w:left w:val="nil"/>
              <w:bottom w:val="single" w:color="000000" w:sz="4" w:space="0"/>
              <w:right w:val="single" w:color="000000" w:sz="4" w:space="0"/>
            </w:tcBorders>
            <w:noWrap/>
            <w:vAlign w:val="center"/>
          </w:tcPr>
          <w:p w14:paraId="7AA1B7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28.26</w:t>
            </w:r>
          </w:p>
        </w:tc>
      </w:tr>
      <w:tr w14:paraId="0BB8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3C404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1D7DD5AB">
      <w:pPr>
        <w:numPr>
          <w:ilvl w:val="0"/>
          <w:numId w:val="0"/>
        </w:numPr>
        <w:adjustRightInd w:val="0"/>
        <w:snapToGrid w:val="0"/>
        <w:spacing w:line="580" w:lineRule="atLeast"/>
        <w:ind w:leftChars="200"/>
        <w:rPr>
          <w:rFonts w:hint="eastAsia" w:ascii="黑体" w:hAnsi="黑体" w:eastAsia="黑体" w:cs="黑体"/>
          <w:bCs/>
          <w:sz w:val="32"/>
          <w:szCs w:val="32"/>
          <w:highlight w:val="none"/>
        </w:rPr>
      </w:pPr>
    </w:p>
    <w:p w14:paraId="364F41BD">
      <w:pPr>
        <w:numPr>
          <w:ilvl w:val="0"/>
          <w:numId w:val="0"/>
        </w:numPr>
        <w:adjustRightInd w:val="0"/>
        <w:snapToGrid w:val="0"/>
        <w:spacing w:line="580" w:lineRule="atLeast"/>
        <w:ind w:leftChars="200"/>
        <w:rPr>
          <w:rFonts w:hint="eastAsia" w:ascii="黑体" w:hAnsi="黑体" w:eastAsia="黑体" w:cs="黑体"/>
          <w:bCs/>
          <w:sz w:val="32"/>
          <w:szCs w:val="32"/>
          <w:highlight w:val="none"/>
        </w:rPr>
      </w:pPr>
    </w:p>
    <w:p w14:paraId="39EEB784">
      <w:pPr>
        <w:numPr>
          <w:ilvl w:val="0"/>
          <w:numId w:val="0"/>
        </w:numPr>
        <w:adjustRightInd w:val="0"/>
        <w:snapToGrid w:val="0"/>
        <w:spacing w:line="580" w:lineRule="atLeast"/>
        <w:ind w:leftChars="200"/>
        <w:rPr>
          <w:rFonts w:hint="eastAsia" w:ascii="黑体" w:hAnsi="黑体" w:eastAsia="黑体" w:cs="黑体"/>
          <w:bCs/>
          <w:sz w:val="32"/>
          <w:szCs w:val="32"/>
          <w:highlight w:val="none"/>
        </w:rPr>
      </w:pPr>
    </w:p>
    <w:p w14:paraId="18AA1D5D">
      <w:pPr>
        <w:numPr>
          <w:ilvl w:val="0"/>
          <w:numId w:val="0"/>
        </w:numPr>
        <w:adjustRightInd w:val="0"/>
        <w:snapToGrid w:val="0"/>
        <w:spacing w:line="580" w:lineRule="atLeast"/>
        <w:ind w:leftChars="200"/>
        <w:rPr>
          <w:rFonts w:hint="eastAsia" w:ascii="黑体" w:hAnsi="黑体" w:eastAsia="黑体" w:cs="黑体"/>
          <w:bCs/>
          <w:sz w:val="32"/>
          <w:szCs w:val="32"/>
          <w:highlight w:val="none"/>
        </w:rPr>
      </w:pPr>
    </w:p>
    <w:p w14:paraId="09F87FCB">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政府性基金预算财政拨款收入支出决算表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1"/>
        <w:gridCol w:w="286"/>
        <w:gridCol w:w="292"/>
        <w:gridCol w:w="1426"/>
        <w:gridCol w:w="1375"/>
        <w:gridCol w:w="1375"/>
        <w:gridCol w:w="1375"/>
        <w:gridCol w:w="1375"/>
        <w:gridCol w:w="1378"/>
        <w:gridCol w:w="1891"/>
      </w:tblGrid>
      <w:tr w14:paraId="5426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noWrap/>
            <w:vAlign w:val="bottom"/>
          </w:tcPr>
          <w:p w14:paraId="3082B29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103F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0" w:type="pct"/>
            <w:tcBorders>
              <w:top w:val="nil"/>
              <w:left w:val="nil"/>
              <w:bottom w:val="nil"/>
              <w:right w:val="nil"/>
            </w:tcBorders>
            <w:noWrap/>
            <w:vAlign w:val="bottom"/>
          </w:tcPr>
          <w:p w14:paraId="12EE550A">
            <w:pPr>
              <w:rPr>
                <w:rFonts w:hint="eastAsia" w:ascii="Arial" w:hAnsi="Arial" w:cs="Arial"/>
                <w:i w:val="0"/>
                <w:iCs w:val="0"/>
                <w:color w:val="000000"/>
                <w:sz w:val="20"/>
                <w:szCs w:val="20"/>
                <w:u w:val="none"/>
              </w:rPr>
            </w:pPr>
          </w:p>
        </w:tc>
        <w:tc>
          <w:tcPr>
            <w:tcW w:w="101" w:type="pct"/>
            <w:tcBorders>
              <w:top w:val="nil"/>
              <w:left w:val="nil"/>
              <w:bottom w:val="nil"/>
              <w:right w:val="nil"/>
            </w:tcBorders>
            <w:noWrap/>
            <w:vAlign w:val="bottom"/>
          </w:tcPr>
          <w:p w14:paraId="0E87D1FB">
            <w:pPr>
              <w:rPr>
                <w:rFonts w:hint="default" w:ascii="Arial" w:hAnsi="Arial" w:cs="Arial"/>
                <w:i w:val="0"/>
                <w:iCs w:val="0"/>
                <w:color w:val="000000"/>
                <w:sz w:val="20"/>
                <w:szCs w:val="20"/>
                <w:u w:val="none"/>
              </w:rPr>
            </w:pPr>
          </w:p>
        </w:tc>
        <w:tc>
          <w:tcPr>
            <w:tcW w:w="101" w:type="pct"/>
            <w:tcBorders>
              <w:top w:val="nil"/>
              <w:left w:val="nil"/>
              <w:bottom w:val="nil"/>
              <w:right w:val="nil"/>
            </w:tcBorders>
            <w:noWrap/>
            <w:vAlign w:val="bottom"/>
          </w:tcPr>
          <w:p w14:paraId="7788B22E">
            <w:pPr>
              <w:rPr>
                <w:rFonts w:hint="default" w:ascii="Arial" w:hAnsi="Arial" w:cs="Arial"/>
                <w:i w:val="0"/>
                <w:iCs w:val="0"/>
                <w:color w:val="000000"/>
                <w:sz w:val="20"/>
                <w:szCs w:val="20"/>
                <w:u w:val="none"/>
              </w:rPr>
            </w:pPr>
          </w:p>
        </w:tc>
        <w:tc>
          <w:tcPr>
            <w:tcW w:w="502" w:type="pct"/>
            <w:tcBorders>
              <w:top w:val="nil"/>
              <w:left w:val="nil"/>
              <w:bottom w:val="nil"/>
              <w:right w:val="nil"/>
            </w:tcBorders>
            <w:noWrap/>
            <w:vAlign w:val="bottom"/>
          </w:tcPr>
          <w:p w14:paraId="1360287A">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049BFD09">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3B189780">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2E49F3B8">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3495833D">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3F477001">
            <w:pPr>
              <w:rPr>
                <w:rFonts w:hint="default" w:ascii="Arial" w:hAnsi="Arial" w:cs="Arial"/>
                <w:i w:val="0"/>
                <w:iCs w:val="0"/>
                <w:color w:val="000000"/>
                <w:sz w:val="20"/>
                <w:szCs w:val="20"/>
                <w:u w:val="none"/>
              </w:rPr>
            </w:pPr>
          </w:p>
        </w:tc>
        <w:tc>
          <w:tcPr>
            <w:tcW w:w="666" w:type="pct"/>
            <w:tcBorders>
              <w:top w:val="nil"/>
              <w:left w:val="nil"/>
              <w:bottom w:val="nil"/>
              <w:right w:val="nil"/>
            </w:tcBorders>
            <w:noWrap/>
            <w:vAlign w:val="bottom"/>
          </w:tcPr>
          <w:p w14:paraId="3400C6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6DDC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0" w:type="pct"/>
            <w:tcBorders>
              <w:top w:val="nil"/>
              <w:left w:val="nil"/>
              <w:bottom w:val="nil"/>
              <w:right w:val="nil"/>
            </w:tcBorders>
            <w:noWrap/>
            <w:vAlign w:val="bottom"/>
          </w:tcPr>
          <w:p w14:paraId="650BAF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部门：鄂州市鄂城区司法局</w:t>
            </w:r>
          </w:p>
        </w:tc>
        <w:tc>
          <w:tcPr>
            <w:tcW w:w="101" w:type="pct"/>
            <w:tcBorders>
              <w:top w:val="nil"/>
              <w:left w:val="nil"/>
              <w:bottom w:val="nil"/>
              <w:right w:val="nil"/>
            </w:tcBorders>
            <w:noWrap/>
            <w:vAlign w:val="bottom"/>
          </w:tcPr>
          <w:p w14:paraId="667A19B6">
            <w:pPr>
              <w:rPr>
                <w:rFonts w:hint="default" w:ascii="Arial" w:hAnsi="Arial" w:cs="Arial"/>
                <w:i w:val="0"/>
                <w:iCs w:val="0"/>
                <w:color w:val="000000"/>
                <w:sz w:val="20"/>
                <w:szCs w:val="20"/>
                <w:u w:val="none"/>
              </w:rPr>
            </w:pPr>
          </w:p>
        </w:tc>
        <w:tc>
          <w:tcPr>
            <w:tcW w:w="101" w:type="pct"/>
            <w:tcBorders>
              <w:top w:val="nil"/>
              <w:left w:val="nil"/>
              <w:bottom w:val="nil"/>
              <w:right w:val="nil"/>
            </w:tcBorders>
            <w:noWrap/>
            <w:vAlign w:val="bottom"/>
          </w:tcPr>
          <w:p w14:paraId="2D7CEEDD">
            <w:pPr>
              <w:rPr>
                <w:rFonts w:hint="default" w:ascii="Arial" w:hAnsi="Arial" w:cs="Arial"/>
                <w:i w:val="0"/>
                <w:iCs w:val="0"/>
                <w:color w:val="000000"/>
                <w:sz w:val="20"/>
                <w:szCs w:val="20"/>
                <w:u w:val="none"/>
              </w:rPr>
            </w:pPr>
          </w:p>
        </w:tc>
        <w:tc>
          <w:tcPr>
            <w:tcW w:w="502" w:type="pct"/>
            <w:tcBorders>
              <w:top w:val="nil"/>
              <w:left w:val="nil"/>
              <w:bottom w:val="nil"/>
              <w:right w:val="nil"/>
            </w:tcBorders>
            <w:noWrap/>
            <w:vAlign w:val="bottom"/>
          </w:tcPr>
          <w:p w14:paraId="2BC34FD8">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4A9254D9">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19626127">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2A0B9B48">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1668B8DA">
            <w:pPr>
              <w:rPr>
                <w:rFonts w:hint="default" w:ascii="Arial" w:hAnsi="Arial" w:cs="Arial"/>
                <w:i w:val="0"/>
                <w:iCs w:val="0"/>
                <w:color w:val="000000"/>
                <w:sz w:val="20"/>
                <w:szCs w:val="20"/>
                <w:u w:val="none"/>
              </w:rPr>
            </w:pPr>
          </w:p>
        </w:tc>
        <w:tc>
          <w:tcPr>
            <w:tcW w:w="485" w:type="pct"/>
            <w:tcBorders>
              <w:top w:val="nil"/>
              <w:left w:val="nil"/>
              <w:bottom w:val="nil"/>
              <w:right w:val="nil"/>
            </w:tcBorders>
            <w:noWrap/>
            <w:vAlign w:val="bottom"/>
          </w:tcPr>
          <w:p w14:paraId="241C113A">
            <w:pPr>
              <w:rPr>
                <w:rFonts w:hint="default" w:ascii="Arial" w:hAnsi="Arial" w:cs="Arial"/>
                <w:i w:val="0"/>
                <w:iCs w:val="0"/>
                <w:color w:val="000000"/>
                <w:sz w:val="20"/>
                <w:szCs w:val="20"/>
                <w:u w:val="none"/>
              </w:rPr>
            </w:pPr>
          </w:p>
        </w:tc>
        <w:tc>
          <w:tcPr>
            <w:tcW w:w="666" w:type="pct"/>
            <w:tcBorders>
              <w:top w:val="nil"/>
              <w:left w:val="nil"/>
              <w:bottom w:val="nil"/>
              <w:right w:val="nil"/>
            </w:tcBorders>
            <w:noWrap/>
            <w:vAlign w:val="bottom"/>
          </w:tcPr>
          <w:p w14:paraId="0EA5A4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61E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07"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C5CA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85"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C4B6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85"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0820E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456" w:type="pct"/>
            <w:gridSpan w:val="3"/>
            <w:tcBorders>
              <w:top w:val="single" w:color="000000" w:sz="4" w:space="0"/>
              <w:left w:val="nil"/>
              <w:bottom w:val="single" w:color="000000" w:sz="4" w:space="0"/>
              <w:right w:val="single" w:color="000000" w:sz="4" w:space="0"/>
            </w:tcBorders>
            <w:shd w:val="clear" w:color="FFFFFF" w:fill="C0C0C0"/>
            <w:noWrap w:val="0"/>
            <w:vAlign w:val="center"/>
          </w:tcPr>
          <w:p w14:paraId="75DA7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666" w:type="pct"/>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EC91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5976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29E3E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02" w:type="pct"/>
            <w:vMerge w:val="restart"/>
            <w:tcBorders>
              <w:top w:val="nil"/>
              <w:left w:val="nil"/>
              <w:bottom w:val="single" w:color="000000" w:sz="4" w:space="0"/>
              <w:right w:val="single" w:color="000000" w:sz="4" w:space="0"/>
            </w:tcBorders>
            <w:shd w:val="clear" w:color="FFFFFF" w:fill="C0C0C0"/>
            <w:noWrap/>
            <w:vAlign w:val="center"/>
          </w:tcPr>
          <w:p w14:paraId="100AE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8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F0EB192">
            <w:pPr>
              <w:jc w:val="center"/>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40144E3">
            <w:pPr>
              <w:jc w:val="center"/>
              <w:rPr>
                <w:rFonts w:hint="eastAsia" w:ascii="宋体" w:hAnsi="宋体" w:eastAsia="宋体" w:cs="宋体"/>
                <w:i w:val="0"/>
                <w:iCs w:val="0"/>
                <w:color w:val="000000"/>
                <w:sz w:val="22"/>
                <w:szCs w:val="22"/>
                <w:u w:val="none"/>
              </w:rPr>
            </w:pPr>
          </w:p>
        </w:tc>
        <w:tc>
          <w:tcPr>
            <w:tcW w:w="485" w:type="pct"/>
            <w:vMerge w:val="restart"/>
            <w:tcBorders>
              <w:top w:val="nil"/>
              <w:left w:val="nil"/>
              <w:bottom w:val="single" w:color="000000" w:sz="4" w:space="0"/>
              <w:right w:val="single" w:color="000000" w:sz="4" w:space="0"/>
            </w:tcBorders>
            <w:shd w:val="clear" w:color="FFFFFF" w:fill="C0C0C0"/>
            <w:noWrap w:val="0"/>
            <w:vAlign w:val="center"/>
          </w:tcPr>
          <w:p w14:paraId="15B9B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85" w:type="pct"/>
            <w:vMerge w:val="restart"/>
            <w:tcBorders>
              <w:top w:val="nil"/>
              <w:left w:val="nil"/>
              <w:bottom w:val="single" w:color="000000" w:sz="4" w:space="0"/>
              <w:right w:val="single" w:color="000000" w:sz="4" w:space="0"/>
            </w:tcBorders>
            <w:shd w:val="clear" w:color="FFFFFF" w:fill="C0C0C0"/>
            <w:noWrap w:val="0"/>
            <w:vAlign w:val="center"/>
          </w:tcPr>
          <w:p w14:paraId="2A63E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85" w:type="pct"/>
            <w:vMerge w:val="restart"/>
            <w:tcBorders>
              <w:top w:val="nil"/>
              <w:left w:val="nil"/>
              <w:bottom w:val="single" w:color="000000" w:sz="4" w:space="0"/>
              <w:right w:val="single" w:color="000000" w:sz="4" w:space="0"/>
            </w:tcBorders>
            <w:shd w:val="clear" w:color="FFFFFF" w:fill="C0C0C0"/>
            <w:noWrap w:val="0"/>
            <w:vAlign w:val="center"/>
          </w:tcPr>
          <w:p w14:paraId="528C1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66"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3EB7165">
            <w:pPr>
              <w:jc w:val="center"/>
              <w:rPr>
                <w:rFonts w:hint="eastAsia" w:ascii="宋体" w:hAnsi="宋体" w:eastAsia="宋体" w:cs="宋体"/>
                <w:i w:val="0"/>
                <w:iCs w:val="0"/>
                <w:color w:val="000000"/>
                <w:sz w:val="22"/>
                <w:szCs w:val="22"/>
                <w:u w:val="none"/>
              </w:rPr>
            </w:pPr>
          </w:p>
        </w:tc>
      </w:tr>
      <w:tr w14:paraId="1D26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29E99CC7">
            <w:pPr>
              <w:jc w:val="center"/>
              <w:rPr>
                <w:rFonts w:hint="eastAsia" w:ascii="宋体" w:hAnsi="宋体" w:eastAsia="宋体" w:cs="宋体"/>
                <w:i w:val="0"/>
                <w:iCs w:val="0"/>
                <w:color w:val="000000"/>
                <w:sz w:val="22"/>
                <w:szCs w:val="22"/>
                <w:u w:val="none"/>
              </w:rPr>
            </w:pPr>
          </w:p>
        </w:tc>
        <w:tc>
          <w:tcPr>
            <w:tcW w:w="502" w:type="pct"/>
            <w:vMerge w:val="continue"/>
            <w:tcBorders>
              <w:top w:val="nil"/>
              <w:left w:val="nil"/>
              <w:bottom w:val="single" w:color="000000" w:sz="4" w:space="0"/>
              <w:right w:val="single" w:color="000000" w:sz="4" w:space="0"/>
            </w:tcBorders>
            <w:shd w:val="clear" w:color="FFFFFF" w:fill="C0C0C0"/>
            <w:noWrap/>
            <w:vAlign w:val="center"/>
          </w:tcPr>
          <w:p w14:paraId="3179D197">
            <w:pPr>
              <w:jc w:val="center"/>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27C69A0">
            <w:pPr>
              <w:jc w:val="center"/>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B4E802B">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0"/>
            <w:vAlign w:val="center"/>
          </w:tcPr>
          <w:p w14:paraId="23A658EB">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0"/>
            <w:vAlign w:val="center"/>
          </w:tcPr>
          <w:p w14:paraId="40B77FDE">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0"/>
            <w:vAlign w:val="center"/>
          </w:tcPr>
          <w:p w14:paraId="1EE9E70F">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A99BF5E">
            <w:pPr>
              <w:jc w:val="center"/>
              <w:rPr>
                <w:rFonts w:hint="eastAsia" w:ascii="宋体" w:hAnsi="宋体" w:eastAsia="宋体" w:cs="宋体"/>
                <w:i w:val="0"/>
                <w:iCs w:val="0"/>
                <w:color w:val="000000"/>
                <w:sz w:val="22"/>
                <w:szCs w:val="22"/>
                <w:u w:val="none"/>
              </w:rPr>
            </w:pPr>
          </w:p>
        </w:tc>
      </w:tr>
      <w:tr w14:paraId="1E56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1FC7419A">
            <w:pPr>
              <w:jc w:val="center"/>
              <w:rPr>
                <w:rFonts w:hint="eastAsia" w:ascii="宋体" w:hAnsi="宋体" w:eastAsia="宋体" w:cs="宋体"/>
                <w:i w:val="0"/>
                <w:iCs w:val="0"/>
                <w:color w:val="000000"/>
                <w:sz w:val="22"/>
                <w:szCs w:val="22"/>
                <w:u w:val="none"/>
              </w:rPr>
            </w:pPr>
          </w:p>
        </w:tc>
        <w:tc>
          <w:tcPr>
            <w:tcW w:w="502" w:type="pct"/>
            <w:vMerge w:val="continue"/>
            <w:tcBorders>
              <w:top w:val="nil"/>
              <w:left w:val="nil"/>
              <w:bottom w:val="single" w:color="000000" w:sz="4" w:space="0"/>
              <w:right w:val="single" w:color="000000" w:sz="4" w:space="0"/>
            </w:tcBorders>
            <w:shd w:val="clear" w:color="FFFFFF" w:fill="C0C0C0"/>
            <w:noWrap/>
            <w:vAlign w:val="center"/>
          </w:tcPr>
          <w:p w14:paraId="38703ED4">
            <w:pPr>
              <w:jc w:val="center"/>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4CDC889">
            <w:pPr>
              <w:jc w:val="center"/>
              <w:rPr>
                <w:rFonts w:hint="eastAsia" w:ascii="宋体" w:hAnsi="宋体" w:eastAsia="宋体" w:cs="宋体"/>
                <w:i w:val="0"/>
                <w:iCs w:val="0"/>
                <w:color w:val="000000"/>
                <w:sz w:val="22"/>
                <w:szCs w:val="22"/>
                <w:u w:val="none"/>
              </w:rPr>
            </w:pPr>
          </w:p>
        </w:tc>
        <w:tc>
          <w:tcPr>
            <w:tcW w:w="485"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E382A2C">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0"/>
            <w:vAlign w:val="center"/>
          </w:tcPr>
          <w:p w14:paraId="66314000">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0"/>
            <w:vAlign w:val="center"/>
          </w:tcPr>
          <w:p w14:paraId="613A64F3">
            <w:pPr>
              <w:jc w:val="center"/>
              <w:rPr>
                <w:rFonts w:hint="eastAsia" w:ascii="宋体" w:hAnsi="宋体" w:eastAsia="宋体" w:cs="宋体"/>
                <w:i w:val="0"/>
                <w:iCs w:val="0"/>
                <w:color w:val="000000"/>
                <w:sz w:val="22"/>
                <w:szCs w:val="22"/>
                <w:u w:val="none"/>
              </w:rPr>
            </w:pPr>
          </w:p>
        </w:tc>
        <w:tc>
          <w:tcPr>
            <w:tcW w:w="485" w:type="pct"/>
            <w:vMerge w:val="continue"/>
            <w:tcBorders>
              <w:top w:val="nil"/>
              <w:left w:val="nil"/>
              <w:bottom w:val="single" w:color="000000" w:sz="4" w:space="0"/>
              <w:right w:val="single" w:color="000000" w:sz="4" w:space="0"/>
            </w:tcBorders>
            <w:shd w:val="clear" w:color="FFFFFF" w:fill="C0C0C0"/>
            <w:noWrap w:val="0"/>
            <w:vAlign w:val="center"/>
          </w:tcPr>
          <w:p w14:paraId="24FB95E8">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32EDAFF">
            <w:pPr>
              <w:jc w:val="center"/>
              <w:rPr>
                <w:rFonts w:hint="eastAsia" w:ascii="宋体" w:hAnsi="宋体" w:eastAsia="宋体" w:cs="宋体"/>
                <w:i w:val="0"/>
                <w:iCs w:val="0"/>
                <w:color w:val="000000"/>
                <w:sz w:val="22"/>
                <w:szCs w:val="22"/>
                <w:u w:val="none"/>
              </w:rPr>
            </w:pPr>
          </w:p>
        </w:tc>
      </w:tr>
      <w:tr w14:paraId="7317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07" w:type="pct"/>
            <w:gridSpan w:val="4"/>
            <w:tcBorders>
              <w:top w:val="nil"/>
              <w:left w:val="single" w:color="000000" w:sz="4" w:space="0"/>
              <w:bottom w:val="single" w:color="000000" w:sz="4" w:space="0"/>
              <w:right w:val="single" w:color="000000" w:sz="4" w:space="0"/>
            </w:tcBorders>
            <w:shd w:val="clear" w:color="FFFFFF" w:fill="C0C0C0"/>
            <w:noWrap/>
            <w:vAlign w:val="center"/>
          </w:tcPr>
          <w:p w14:paraId="3F7E8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85" w:type="pct"/>
            <w:tcBorders>
              <w:top w:val="nil"/>
              <w:left w:val="nil"/>
              <w:bottom w:val="single" w:color="000000" w:sz="4" w:space="0"/>
              <w:right w:val="single" w:color="000000" w:sz="4" w:space="0"/>
            </w:tcBorders>
            <w:shd w:val="clear" w:color="FFFFFF" w:fill="C0C0C0"/>
            <w:noWrap/>
            <w:vAlign w:val="center"/>
          </w:tcPr>
          <w:p w14:paraId="367DD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nil"/>
              <w:left w:val="nil"/>
              <w:bottom w:val="single" w:color="000000" w:sz="4" w:space="0"/>
              <w:right w:val="single" w:color="000000" w:sz="4" w:space="0"/>
            </w:tcBorders>
            <w:shd w:val="clear" w:color="FFFFFF" w:fill="C0C0C0"/>
            <w:noWrap/>
            <w:vAlign w:val="center"/>
          </w:tcPr>
          <w:p w14:paraId="689FB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tcBorders>
              <w:top w:val="nil"/>
              <w:left w:val="nil"/>
              <w:bottom w:val="single" w:color="000000" w:sz="4" w:space="0"/>
              <w:right w:val="single" w:color="000000" w:sz="4" w:space="0"/>
            </w:tcBorders>
            <w:shd w:val="clear" w:color="FFFFFF" w:fill="C0C0C0"/>
            <w:noWrap/>
            <w:vAlign w:val="center"/>
          </w:tcPr>
          <w:p w14:paraId="40731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tcBorders>
              <w:top w:val="nil"/>
              <w:left w:val="nil"/>
              <w:bottom w:val="single" w:color="000000" w:sz="4" w:space="0"/>
              <w:right w:val="single" w:color="000000" w:sz="4" w:space="0"/>
            </w:tcBorders>
            <w:shd w:val="clear" w:color="FFFFFF" w:fill="C0C0C0"/>
            <w:noWrap/>
            <w:vAlign w:val="center"/>
          </w:tcPr>
          <w:p w14:paraId="288B2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5" w:type="pct"/>
            <w:tcBorders>
              <w:top w:val="nil"/>
              <w:left w:val="nil"/>
              <w:bottom w:val="single" w:color="000000" w:sz="4" w:space="0"/>
              <w:right w:val="single" w:color="000000" w:sz="4" w:space="0"/>
            </w:tcBorders>
            <w:shd w:val="clear" w:color="FFFFFF" w:fill="C0C0C0"/>
            <w:noWrap/>
            <w:vAlign w:val="center"/>
          </w:tcPr>
          <w:p w14:paraId="5E5D8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6" w:type="pct"/>
            <w:tcBorders>
              <w:top w:val="nil"/>
              <w:left w:val="nil"/>
              <w:bottom w:val="single" w:color="000000" w:sz="4" w:space="0"/>
              <w:right w:val="single" w:color="000000" w:sz="4" w:space="0"/>
            </w:tcBorders>
            <w:shd w:val="clear" w:color="FFFFFF" w:fill="C0C0C0"/>
            <w:noWrap/>
            <w:vAlign w:val="center"/>
          </w:tcPr>
          <w:p w14:paraId="35F92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D04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07" w:type="pct"/>
            <w:gridSpan w:val="4"/>
            <w:tcBorders>
              <w:top w:val="nil"/>
              <w:left w:val="single" w:color="000000" w:sz="4" w:space="0"/>
              <w:bottom w:val="single" w:color="000000" w:sz="4" w:space="0"/>
              <w:right w:val="single" w:color="000000" w:sz="4" w:space="0"/>
            </w:tcBorders>
            <w:shd w:val="clear" w:color="FFFFFF" w:fill="C0C0C0"/>
            <w:noWrap/>
            <w:vAlign w:val="center"/>
          </w:tcPr>
          <w:p w14:paraId="29EFF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85" w:type="pct"/>
            <w:tcBorders>
              <w:top w:val="nil"/>
              <w:left w:val="nil"/>
              <w:bottom w:val="single" w:color="000000" w:sz="4" w:space="0"/>
              <w:right w:val="single" w:color="000000" w:sz="4" w:space="0"/>
            </w:tcBorders>
            <w:noWrap/>
            <w:vAlign w:val="center"/>
          </w:tcPr>
          <w:p w14:paraId="68772B9B">
            <w:pPr>
              <w:jc w:val="right"/>
              <w:rPr>
                <w:rFonts w:hint="eastAsia" w:ascii="宋体" w:hAnsi="宋体" w:eastAsia="宋体" w:cs="宋体"/>
                <w:b/>
                <w:bCs/>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2C406CBA">
            <w:pPr>
              <w:jc w:val="right"/>
              <w:rPr>
                <w:rFonts w:hint="eastAsia" w:ascii="宋体" w:hAnsi="宋体" w:eastAsia="宋体" w:cs="宋体"/>
                <w:b/>
                <w:bCs/>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1E702C72">
            <w:pPr>
              <w:jc w:val="right"/>
              <w:rPr>
                <w:rFonts w:hint="eastAsia" w:ascii="宋体" w:hAnsi="宋体" w:eastAsia="宋体" w:cs="宋体"/>
                <w:b/>
                <w:bCs/>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7327BD00">
            <w:pPr>
              <w:jc w:val="right"/>
              <w:rPr>
                <w:rFonts w:hint="eastAsia" w:ascii="宋体" w:hAnsi="宋体" w:eastAsia="宋体" w:cs="宋体"/>
                <w:b/>
                <w:bCs/>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3A019B2F">
            <w:pPr>
              <w:jc w:val="right"/>
              <w:rPr>
                <w:rFonts w:hint="eastAsia" w:ascii="宋体" w:hAnsi="宋体" w:eastAsia="宋体" w:cs="宋体"/>
                <w:b/>
                <w:bCs/>
                <w:i w:val="0"/>
                <w:iCs w:val="0"/>
                <w:color w:val="000000"/>
                <w:sz w:val="22"/>
                <w:szCs w:val="22"/>
                <w:u w:val="none"/>
              </w:rPr>
            </w:pPr>
          </w:p>
        </w:tc>
        <w:tc>
          <w:tcPr>
            <w:tcW w:w="666" w:type="pct"/>
            <w:tcBorders>
              <w:top w:val="nil"/>
              <w:left w:val="nil"/>
              <w:bottom w:val="single" w:color="000000" w:sz="4" w:space="0"/>
              <w:right w:val="single" w:color="000000" w:sz="4" w:space="0"/>
            </w:tcBorders>
            <w:noWrap/>
            <w:vAlign w:val="center"/>
          </w:tcPr>
          <w:p w14:paraId="614077F0">
            <w:pPr>
              <w:jc w:val="right"/>
              <w:rPr>
                <w:rFonts w:hint="eastAsia" w:ascii="宋体" w:hAnsi="宋体" w:eastAsia="宋体" w:cs="宋体"/>
                <w:b/>
                <w:bCs/>
                <w:i w:val="0"/>
                <w:iCs w:val="0"/>
                <w:color w:val="000000"/>
                <w:sz w:val="22"/>
                <w:szCs w:val="22"/>
                <w:u w:val="none"/>
              </w:rPr>
            </w:pPr>
          </w:p>
        </w:tc>
      </w:tr>
      <w:tr w14:paraId="5514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noWrap/>
            <w:vAlign w:val="center"/>
          </w:tcPr>
          <w:p w14:paraId="3858C9D1">
            <w:pPr>
              <w:jc w:val="left"/>
              <w:rPr>
                <w:rFonts w:hint="eastAsia" w:ascii="宋体" w:hAnsi="宋体" w:eastAsia="宋体" w:cs="宋体"/>
                <w:i w:val="0"/>
                <w:iCs w:val="0"/>
                <w:color w:val="000000"/>
                <w:sz w:val="22"/>
                <w:szCs w:val="22"/>
                <w:u w:val="none"/>
              </w:rPr>
            </w:pPr>
          </w:p>
        </w:tc>
        <w:tc>
          <w:tcPr>
            <w:tcW w:w="502" w:type="pct"/>
            <w:tcBorders>
              <w:top w:val="nil"/>
              <w:left w:val="nil"/>
              <w:bottom w:val="single" w:color="000000" w:sz="4" w:space="0"/>
              <w:right w:val="single" w:color="000000" w:sz="4" w:space="0"/>
            </w:tcBorders>
            <w:noWrap/>
            <w:vAlign w:val="center"/>
          </w:tcPr>
          <w:p w14:paraId="3898041F">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1B92CE30">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4EC79B1F">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5572F2DD">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16E4A3BD">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50DB3742">
            <w:pPr>
              <w:jc w:val="right"/>
              <w:rPr>
                <w:rFonts w:hint="eastAsia" w:ascii="宋体" w:hAnsi="宋体" w:eastAsia="宋体" w:cs="宋体"/>
                <w:i w:val="0"/>
                <w:iCs w:val="0"/>
                <w:color w:val="000000"/>
                <w:sz w:val="22"/>
                <w:szCs w:val="22"/>
                <w:u w:val="none"/>
              </w:rPr>
            </w:pPr>
          </w:p>
        </w:tc>
        <w:tc>
          <w:tcPr>
            <w:tcW w:w="666" w:type="pct"/>
            <w:tcBorders>
              <w:top w:val="nil"/>
              <w:left w:val="nil"/>
              <w:bottom w:val="single" w:color="000000" w:sz="4" w:space="0"/>
              <w:right w:val="single" w:color="000000" w:sz="4" w:space="0"/>
            </w:tcBorders>
            <w:noWrap/>
            <w:vAlign w:val="center"/>
          </w:tcPr>
          <w:p w14:paraId="40DA1C48">
            <w:pPr>
              <w:jc w:val="right"/>
              <w:rPr>
                <w:rFonts w:hint="eastAsia" w:ascii="宋体" w:hAnsi="宋体" w:eastAsia="宋体" w:cs="宋体"/>
                <w:i w:val="0"/>
                <w:iCs w:val="0"/>
                <w:color w:val="000000"/>
                <w:sz w:val="22"/>
                <w:szCs w:val="22"/>
                <w:u w:val="none"/>
              </w:rPr>
            </w:pPr>
          </w:p>
        </w:tc>
      </w:tr>
      <w:tr w14:paraId="0C21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noWrap/>
            <w:vAlign w:val="center"/>
          </w:tcPr>
          <w:p w14:paraId="71D339E0">
            <w:pPr>
              <w:jc w:val="left"/>
              <w:rPr>
                <w:rFonts w:hint="eastAsia" w:ascii="宋体" w:hAnsi="宋体" w:eastAsia="宋体" w:cs="宋体"/>
                <w:i w:val="0"/>
                <w:iCs w:val="0"/>
                <w:color w:val="000000"/>
                <w:sz w:val="22"/>
                <w:szCs w:val="22"/>
                <w:u w:val="none"/>
              </w:rPr>
            </w:pPr>
          </w:p>
        </w:tc>
        <w:tc>
          <w:tcPr>
            <w:tcW w:w="502" w:type="pct"/>
            <w:tcBorders>
              <w:top w:val="nil"/>
              <w:left w:val="nil"/>
              <w:bottom w:val="single" w:color="000000" w:sz="4" w:space="0"/>
              <w:right w:val="single" w:color="000000" w:sz="4" w:space="0"/>
            </w:tcBorders>
            <w:noWrap/>
            <w:vAlign w:val="center"/>
          </w:tcPr>
          <w:p w14:paraId="330A9A53">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75E1B13F">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0DE8A49A">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28337D52">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3DAB138A">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534EAEC8">
            <w:pPr>
              <w:jc w:val="right"/>
              <w:rPr>
                <w:rFonts w:hint="eastAsia" w:ascii="宋体" w:hAnsi="宋体" w:eastAsia="宋体" w:cs="宋体"/>
                <w:i w:val="0"/>
                <w:iCs w:val="0"/>
                <w:color w:val="000000"/>
                <w:sz w:val="22"/>
                <w:szCs w:val="22"/>
                <w:u w:val="none"/>
              </w:rPr>
            </w:pPr>
          </w:p>
        </w:tc>
        <w:tc>
          <w:tcPr>
            <w:tcW w:w="666" w:type="pct"/>
            <w:tcBorders>
              <w:top w:val="nil"/>
              <w:left w:val="nil"/>
              <w:bottom w:val="single" w:color="000000" w:sz="4" w:space="0"/>
              <w:right w:val="single" w:color="000000" w:sz="4" w:space="0"/>
            </w:tcBorders>
            <w:noWrap/>
            <w:vAlign w:val="center"/>
          </w:tcPr>
          <w:p w14:paraId="5C2D7E35">
            <w:pPr>
              <w:jc w:val="right"/>
              <w:rPr>
                <w:rFonts w:hint="eastAsia" w:ascii="宋体" w:hAnsi="宋体" w:eastAsia="宋体" w:cs="宋体"/>
                <w:i w:val="0"/>
                <w:iCs w:val="0"/>
                <w:color w:val="000000"/>
                <w:sz w:val="22"/>
                <w:szCs w:val="22"/>
                <w:u w:val="none"/>
              </w:rPr>
            </w:pPr>
          </w:p>
        </w:tc>
      </w:tr>
      <w:tr w14:paraId="122F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noWrap/>
            <w:vAlign w:val="center"/>
          </w:tcPr>
          <w:p w14:paraId="42C8D603">
            <w:pPr>
              <w:jc w:val="left"/>
              <w:rPr>
                <w:rFonts w:hint="eastAsia" w:ascii="宋体" w:hAnsi="宋体" w:eastAsia="宋体" w:cs="宋体"/>
                <w:i w:val="0"/>
                <w:iCs w:val="0"/>
                <w:color w:val="000000"/>
                <w:sz w:val="22"/>
                <w:szCs w:val="22"/>
                <w:u w:val="none"/>
              </w:rPr>
            </w:pPr>
          </w:p>
        </w:tc>
        <w:tc>
          <w:tcPr>
            <w:tcW w:w="502" w:type="pct"/>
            <w:tcBorders>
              <w:top w:val="nil"/>
              <w:left w:val="nil"/>
              <w:bottom w:val="single" w:color="000000" w:sz="4" w:space="0"/>
              <w:right w:val="single" w:color="000000" w:sz="4" w:space="0"/>
            </w:tcBorders>
            <w:noWrap/>
            <w:vAlign w:val="center"/>
          </w:tcPr>
          <w:p w14:paraId="16DF6642">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44FFB17E">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3CFBEAAB">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1D008643">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3AAAF07D">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0DE97568">
            <w:pPr>
              <w:jc w:val="right"/>
              <w:rPr>
                <w:rFonts w:hint="eastAsia" w:ascii="宋体" w:hAnsi="宋体" w:eastAsia="宋体" w:cs="宋体"/>
                <w:i w:val="0"/>
                <w:iCs w:val="0"/>
                <w:color w:val="000000"/>
                <w:sz w:val="22"/>
                <w:szCs w:val="22"/>
                <w:u w:val="none"/>
              </w:rPr>
            </w:pPr>
          </w:p>
        </w:tc>
        <w:tc>
          <w:tcPr>
            <w:tcW w:w="666" w:type="pct"/>
            <w:tcBorders>
              <w:top w:val="nil"/>
              <w:left w:val="nil"/>
              <w:bottom w:val="single" w:color="000000" w:sz="4" w:space="0"/>
              <w:right w:val="single" w:color="000000" w:sz="4" w:space="0"/>
            </w:tcBorders>
            <w:noWrap/>
            <w:vAlign w:val="center"/>
          </w:tcPr>
          <w:p w14:paraId="3AEA07B8">
            <w:pPr>
              <w:jc w:val="right"/>
              <w:rPr>
                <w:rFonts w:hint="eastAsia" w:ascii="宋体" w:hAnsi="宋体" w:eastAsia="宋体" w:cs="宋体"/>
                <w:i w:val="0"/>
                <w:iCs w:val="0"/>
                <w:color w:val="000000"/>
                <w:sz w:val="22"/>
                <w:szCs w:val="22"/>
                <w:u w:val="none"/>
              </w:rPr>
            </w:pPr>
          </w:p>
        </w:tc>
      </w:tr>
      <w:tr w14:paraId="3D7E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noWrap/>
            <w:vAlign w:val="center"/>
          </w:tcPr>
          <w:p w14:paraId="042EFEBD">
            <w:pPr>
              <w:jc w:val="left"/>
              <w:rPr>
                <w:rFonts w:hint="eastAsia" w:ascii="宋体" w:hAnsi="宋体" w:eastAsia="宋体" w:cs="宋体"/>
                <w:i w:val="0"/>
                <w:iCs w:val="0"/>
                <w:color w:val="000000"/>
                <w:sz w:val="22"/>
                <w:szCs w:val="22"/>
                <w:u w:val="none"/>
              </w:rPr>
            </w:pPr>
          </w:p>
        </w:tc>
        <w:tc>
          <w:tcPr>
            <w:tcW w:w="502" w:type="pct"/>
            <w:tcBorders>
              <w:top w:val="nil"/>
              <w:left w:val="nil"/>
              <w:bottom w:val="single" w:color="000000" w:sz="4" w:space="0"/>
              <w:right w:val="single" w:color="000000" w:sz="4" w:space="0"/>
            </w:tcBorders>
            <w:noWrap/>
            <w:vAlign w:val="center"/>
          </w:tcPr>
          <w:p w14:paraId="71A7FB6F">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4372A349">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2D693D9C">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171FD3D3">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39F68052">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27435596">
            <w:pPr>
              <w:jc w:val="right"/>
              <w:rPr>
                <w:rFonts w:hint="eastAsia" w:ascii="宋体" w:hAnsi="宋体" w:eastAsia="宋体" w:cs="宋体"/>
                <w:i w:val="0"/>
                <w:iCs w:val="0"/>
                <w:color w:val="000000"/>
                <w:sz w:val="22"/>
                <w:szCs w:val="22"/>
                <w:u w:val="none"/>
              </w:rPr>
            </w:pPr>
          </w:p>
        </w:tc>
        <w:tc>
          <w:tcPr>
            <w:tcW w:w="666" w:type="pct"/>
            <w:tcBorders>
              <w:top w:val="nil"/>
              <w:left w:val="nil"/>
              <w:bottom w:val="single" w:color="000000" w:sz="4" w:space="0"/>
              <w:right w:val="single" w:color="000000" w:sz="4" w:space="0"/>
            </w:tcBorders>
            <w:noWrap/>
            <w:vAlign w:val="center"/>
          </w:tcPr>
          <w:p w14:paraId="033ADC39">
            <w:pPr>
              <w:jc w:val="right"/>
              <w:rPr>
                <w:rFonts w:hint="eastAsia" w:ascii="宋体" w:hAnsi="宋体" w:eastAsia="宋体" w:cs="宋体"/>
                <w:i w:val="0"/>
                <w:iCs w:val="0"/>
                <w:color w:val="000000"/>
                <w:sz w:val="22"/>
                <w:szCs w:val="22"/>
                <w:u w:val="none"/>
              </w:rPr>
            </w:pPr>
          </w:p>
        </w:tc>
      </w:tr>
      <w:tr w14:paraId="3A47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noWrap/>
            <w:vAlign w:val="center"/>
          </w:tcPr>
          <w:p w14:paraId="13239CF0">
            <w:pPr>
              <w:jc w:val="left"/>
              <w:rPr>
                <w:rFonts w:hint="eastAsia" w:ascii="宋体" w:hAnsi="宋体" w:eastAsia="宋体" w:cs="宋体"/>
                <w:i w:val="0"/>
                <w:iCs w:val="0"/>
                <w:color w:val="000000"/>
                <w:sz w:val="22"/>
                <w:szCs w:val="22"/>
                <w:u w:val="none"/>
              </w:rPr>
            </w:pPr>
          </w:p>
        </w:tc>
        <w:tc>
          <w:tcPr>
            <w:tcW w:w="502" w:type="pct"/>
            <w:tcBorders>
              <w:top w:val="nil"/>
              <w:left w:val="nil"/>
              <w:bottom w:val="single" w:color="000000" w:sz="4" w:space="0"/>
              <w:right w:val="single" w:color="000000" w:sz="4" w:space="0"/>
            </w:tcBorders>
            <w:noWrap/>
            <w:vAlign w:val="center"/>
          </w:tcPr>
          <w:p w14:paraId="13022E44">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5C074E5B">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09F395F6">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297936E1">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7AE9C1C2">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0B390E3E">
            <w:pPr>
              <w:jc w:val="right"/>
              <w:rPr>
                <w:rFonts w:hint="eastAsia" w:ascii="宋体" w:hAnsi="宋体" w:eastAsia="宋体" w:cs="宋体"/>
                <w:i w:val="0"/>
                <w:iCs w:val="0"/>
                <w:color w:val="000000"/>
                <w:sz w:val="22"/>
                <w:szCs w:val="22"/>
                <w:u w:val="none"/>
              </w:rPr>
            </w:pPr>
          </w:p>
        </w:tc>
        <w:tc>
          <w:tcPr>
            <w:tcW w:w="666" w:type="pct"/>
            <w:tcBorders>
              <w:top w:val="nil"/>
              <w:left w:val="nil"/>
              <w:bottom w:val="single" w:color="000000" w:sz="4" w:space="0"/>
              <w:right w:val="single" w:color="000000" w:sz="4" w:space="0"/>
            </w:tcBorders>
            <w:noWrap/>
            <w:vAlign w:val="center"/>
          </w:tcPr>
          <w:p w14:paraId="07EF612D">
            <w:pPr>
              <w:jc w:val="right"/>
              <w:rPr>
                <w:rFonts w:hint="eastAsia" w:ascii="宋体" w:hAnsi="宋体" w:eastAsia="宋体" w:cs="宋体"/>
                <w:i w:val="0"/>
                <w:iCs w:val="0"/>
                <w:color w:val="000000"/>
                <w:sz w:val="22"/>
                <w:szCs w:val="22"/>
                <w:u w:val="none"/>
              </w:rPr>
            </w:pPr>
          </w:p>
        </w:tc>
      </w:tr>
      <w:tr w14:paraId="5DC1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4" w:type="pct"/>
            <w:gridSpan w:val="3"/>
            <w:tcBorders>
              <w:top w:val="nil"/>
              <w:left w:val="single" w:color="000000" w:sz="4" w:space="0"/>
              <w:bottom w:val="single" w:color="000000" w:sz="4" w:space="0"/>
              <w:right w:val="single" w:color="000000" w:sz="4" w:space="0"/>
            </w:tcBorders>
            <w:noWrap/>
            <w:vAlign w:val="center"/>
          </w:tcPr>
          <w:p w14:paraId="3E20AF05">
            <w:pPr>
              <w:jc w:val="left"/>
              <w:rPr>
                <w:rFonts w:hint="eastAsia" w:ascii="宋体" w:hAnsi="宋体" w:eastAsia="宋体" w:cs="宋体"/>
                <w:i w:val="0"/>
                <w:iCs w:val="0"/>
                <w:color w:val="000000"/>
                <w:sz w:val="22"/>
                <w:szCs w:val="22"/>
                <w:u w:val="none"/>
              </w:rPr>
            </w:pPr>
          </w:p>
        </w:tc>
        <w:tc>
          <w:tcPr>
            <w:tcW w:w="502" w:type="pct"/>
            <w:tcBorders>
              <w:top w:val="nil"/>
              <w:left w:val="nil"/>
              <w:bottom w:val="single" w:color="000000" w:sz="4" w:space="0"/>
              <w:right w:val="single" w:color="000000" w:sz="4" w:space="0"/>
            </w:tcBorders>
            <w:noWrap/>
            <w:vAlign w:val="center"/>
          </w:tcPr>
          <w:p w14:paraId="0D3A848D">
            <w:pPr>
              <w:jc w:val="lef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70845C29">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0262680D">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65BB7201">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7A6C3C48">
            <w:pPr>
              <w:jc w:val="right"/>
              <w:rPr>
                <w:rFonts w:hint="eastAsia" w:ascii="宋体" w:hAnsi="宋体" w:eastAsia="宋体" w:cs="宋体"/>
                <w:i w:val="0"/>
                <w:iCs w:val="0"/>
                <w:color w:val="000000"/>
                <w:sz w:val="22"/>
                <w:szCs w:val="22"/>
                <w:u w:val="none"/>
              </w:rPr>
            </w:pPr>
          </w:p>
        </w:tc>
        <w:tc>
          <w:tcPr>
            <w:tcW w:w="485" w:type="pct"/>
            <w:tcBorders>
              <w:top w:val="nil"/>
              <w:left w:val="nil"/>
              <w:bottom w:val="single" w:color="000000" w:sz="4" w:space="0"/>
              <w:right w:val="single" w:color="000000" w:sz="4" w:space="0"/>
            </w:tcBorders>
            <w:noWrap/>
            <w:vAlign w:val="center"/>
          </w:tcPr>
          <w:p w14:paraId="173F78F9">
            <w:pPr>
              <w:jc w:val="right"/>
              <w:rPr>
                <w:rFonts w:hint="eastAsia" w:ascii="宋体" w:hAnsi="宋体" w:eastAsia="宋体" w:cs="宋体"/>
                <w:i w:val="0"/>
                <w:iCs w:val="0"/>
                <w:color w:val="000000"/>
                <w:sz w:val="22"/>
                <w:szCs w:val="22"/>
                <w:u w:val="none"/>
              </w:rPr>
            </w:pPr>
          </w:p>
        </w:tc>
        <w:tc>
          <w:tcPr>
            <w:tcW w:w="666" w:type="pct"/>
            <w:tcBorders>
              <w:top w:val="nil"/>
              <w:left w:val="nil"/>
              <w:bottom w:val="single" w:color="000000" w:sz="4" w:space="0"/>
              <w:right w:val="single" w:color="000000" w:sz="4" w:space="0"/>
            </w:tcBorders>
            <w:noWrap/>
            <w:vAlign w:val="center"/>
          </w:tcPr>
          <w:p w14:paraId="051F40FE">
            <w:pPr>
              <w:jc w:val="right"/>
              <w:rPr>
                <w:rFonts w:hint="eastAsia" w:ascii="宋体" w:hAnsi="宋体" w:eastAsia="宋体" w:cs="宋体"/>
                <w:i w:val="0"/>
                <w:iCs w:val="0"/>
                <w:color w:val="000000"/>
                <w:sz w:val="22"/>
                <w:szCs w:val="22"/>
                <w:u w:val="none"/>
              </w:rPr>
            </w:pPr>
          </w:p>
        </w:tc>
      </w:tr>
      <w:tr w14:paraId="6D8B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14:paraId="166D5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513A8586">
      <w:pPr>
        <w:numPr>
          <w:ilvl w:val="0"/>
          <w:numId w:val="0"/>
        </w:numPr>
        <w:adjustRightInd w:val="0"/>
        <w:snapToGrid w:val="0"/>
        <w:spacing w:line="580" w:lineRule="atLeast"/>
        <w:ind w:leftChars="200"/>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本单位当年无政府性基金预算财政拨款收入支出</w:t>
      </w:r>
    </w:p>
    <w:p w14:paraId="53E2EB45">
      <w:pPr>
        <w:numPr>
          <w:ilvl w:val="0"/>
          <w:numId w:val="0"/>
        </w:numPr>
        <w:adjustRightInd w:val="0"/>
        <w:snapToGrid w:val="0"/>
        <w:spacing w:line="580" w:lineRule="atLeast"/>
        <w:ind w:leftChars="200"/>
        <w:rPr>
          <w:rFonts w:hint="eastAsia" w:ascii="仿宋_GB2312" w:hAnsi="仿宋_GB2312" w:eastAsia="仿宋_GB2312" w:cs="仿宋_GB2312"/>
          <w:b w:val="0"/>
          <w:bCs w:val="0"/>
          <w:sz w:val="32"/>
          <w:szCs w:val="32"/>
          <w:highlight w:val="none"/>
          <w:lang w:val="en-US" w:eastAsia="zh-CN"/>
        </w:rPr>
      </w:pPr>
    </w:p>
    <w:p w14:paraId="226143E6">
      <w:pPr>
        <w:numPr>
          <w:ilvl w:val="0"/>
          <w:numId w:val="0"/>
        </w:numPr>
        <w:adjustRightInd w:val="0"/>
        <w:snapToGrid w:val="0"/>
        <w:spacing w:line="580" w:lineRule="atLeast"/>
        <w:ind w:leftChars="200"/>
        <w:rPr>
          <w:rFonts w:hint="eastAsia" w:ascii="仿宋_GB2312" w:hAnsi="仿宋_GB2312" w:eastAsia="仿宋_GB2312" w:cs="仿宋_GB2312"/>
          <w:b w:val="0"/>
          <w:bCs w:val="0"/>
          <w:sz w:val="32"/>
          <w:szCs w:val="32"/>
          <w:highlight w:val="none"/>
          <w:lang w:val="en-US" w:eastAsia="zh-CN"/>
        </w:rPr>
      </w:pPr>
    </w:p>
    <w:p w14:paraId="140C081D">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国有资本经营预算财政拨款支出决算表</w:t>
      </w:r>
      <w:r>
        <w:rPr>
          <w:rFonts w:hint="eastAsia" w:ascii="黑体" w:hAnsi="黑体" w:eastAsia="黑体" w:cs="黑体"/>
          <w:bCs/>
          <w:sz w:val="32"/>
          <w:szCs w:val="32"/>
          <w:highlight w:val="none"/>
          <w:lang w:val="en-US" w:eastAsia="zh-CN"/>
        </w:rPr>
        <w:t xml:space="preserve">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9"/>
        <w:gridCol w:w="405"/>
        <w:gridCol w:w="411"/>
        <w:gridCol w:w="2010"/>
        <w:gridCol w:w="1942"/>
        <w:gridCol w:w="1942"/>
        <w:gridCol w:w="2665"/>
      </w:tblGrid>
      <w:tr w14:paraId="7CEF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noWrap/>
            <w:vAlign w:val="bottom"/>
          </w:tcPr>
          <w:p w14:paraId="65D098A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6A3D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93" w:type="pct"/>
            <w:tcBorders>
              <w:top w:val="nil"/>
              <w:left w:val="nil"/>
              <w:bottom w:val="nil"/>
              <w:right w:val="nil"/>
            </w:tcBorders>
            <w:noWrap/>
            <w:vAlign w:val="bottom"/>
          </w:tcPr>
          <w:p w14:paraId="0C1E6BA9">
            <w:pPr>
              <w:rPr>
                <w:rFonts w:hint="eastAsia" w:ascii="Arial" w:hAnsi="Arial" w:cs="Arial"/>
                <w:i w:val="0"/>
                <w:iCs w:val="0"/>
                <w:color w:val="000000"/>
                <w:sz w:val="20"/>
                <w:szCs w:val="20"/>
                <w:u w:val="none"/>
              </w:rPr>
            </w:pPr>
          </w:p>
        </w:tc>
        <w:tc>
          <w:tcPr>
            <w:tcW w:w="143" w:type="pct"/>
            <w:tcBorders>
              <w:top w:val="nil"/>
              <w:left w:val="nil"/>
              <w:bottom w:val="nil"/>
              <w:right w:val="nil"/>
            </w:tcBorders>
            <w:noWrap/>
            <w:vAlign w:val="bottom"/>
          </w:tcPr>
          <w:p w14:paraId="3536DF51">
            <w:pPr>
              <w:rPr>
                <w:rFonts w:hint="default" w:ascii="Arial" w:hAnsi="Arial" w:cs="Arial"/>
                <w:i w:val="0"/>
                <w:iCs w:val="0"/>
                <w:color w:val="000000"/>
                <w:sz w:val="20"/>
                <w:szCs w:val="20"/>
                <w:u w:val="none"/>
              </w:rPr>
            </w:pPr>
          </w:p>
        </w:tc>
        <w:tc>
          <w:tcPr>
            <w:tcW w:w="143" w:type="pct"/>
            <w:tcBorders>
              <w:top w:val="nil"/>
              <w:left w:val="nil"/>
              <w:bottom w:val="nil"/>
              <w:right w:val="nil"/>
            </w:tcBorders>
            <w:noWrap/>
            <w:vAlign w:val="bottom"/>
          </w:tcPr>
          <w:p w14:paraId="1E23F68A">
            <w:pPr>
              <w:rPr>
                <w:rFonts w:hint="default" w:ascii="Arial" w:hAnsi="Arial" w:cs="Arial"/>
                <w:i w:val="0"/>
                <w:iCs w:val="0"/>
                <w:color w:val="000000"/>
                <w:sz w:val="20"/>
                <w:szCs w:val="20"/>
                <w:u w:val="none"/>
              </w:rPr>
            </w:pPr>
          </w:p>
        </w:tc>
        <w:tc>
          <w:tcPr>
            <w:tcW w:w="709" w:type="pct"/>
            <w:tcBorders>
              <w:top w:val="nil"/>
              <w:left w:val="nil"/>
              <w:bottom w:val="nil"/>
              <w:right w:val="nil"/>
            </w:tcBorders>
            <w:noWrap/>
            <w:vAlign w:val="bottom"/>
          </w:tcPr>
          <w:p w14:paraId="1E2ACE7A">
            <w:pPr>
              <w:rPr>
                <w:rFonts w:hint="default" w:ascii="Arial" w:hAnsi="Arial" w:cs="Arial"/>
                <w:i w:val="0"/>
                <w:iCs w:val="0"/>
                <w:color w:val="000000"/>
                <w:sz w:val="20"/>
                <w:szCs w:val="20"/>
                <w:u w:val="none"/>
              </w:rPr>
            </w:pPr>
          </w:p>
        </w:tc>
        <w:tc>
          <w:tcPr>
            <w:tcW w:w="685" w:type="pct"/>
            <w:tcBorders>
              <w:top w:val="nil"/>
              <w:left w:val="nil"/>
              <w:bottom w:val="nil"/>
              <w:right w:val="nil"/>
            </w:tcBorders>
            <w:noWrap/>
            <w:vAlign w:val="bottom"/>
          </w:tcPr>
          <w:p w14:paraId="1F1324A9">
            <w:pPr>
              <w:rPr>
                <w:rFonts w:hint="default" w:ascii="Arial" w:hAnsi="Arial" w:cs="Arial"/>
                <w:i w:val="0"/>
                <w:iCs w:val="0"/>
                <w:color w:val="000000"/>
                <w:sz w:val="20"/>
                <w:szCs w:val="20"/>
                <w:u w:val="none"/>
              </w:rPr>
            </w:pPr>
          </w:p>
        </w:tc>
        <w:tc>
          <w:tcPr>
            <w:tcW w:w="685" w:type="pct"/>
            <w:tcBorders>
              <w:top w:val="nil"/>
              <w:left w:val="nil"/>
              <w:bottom w:val="nil"/>
              <w:right w:val="nil"/>
            </w:tcBorders>
            <w:noWrap/>
            <w:vAlign w:val="bottom"/>
          </w:tcPr>
          <w:p w14:paraId="61DCE87E">
            <w:pPr>
              <w:rPr>
                <w:rFonts w:hint="default" w:ascii="Arial" w:hAnsi="Arial" w:cs="Arial"/>
                <w:i w:val="0"/>
                <w:iCs w:val="0"/>
                <w:color w:val="000000"/>
                <w:sz w:val="20"/>
                <w:szCs w:val="20"/>
                <w:u w:val="none"/>
              </w:rPr>
            </w:pPr>
          </w:p>
        </w:tc>
        <w:tc>
          <w:tcPr>
            <w:tcW w:w="939" w:type="pct"/>
            <w:tcBorders>
              <w:top w:val="nil"/>
              <w:left w:val="nil"/>
              <w:bottom w:val="nil"/>
              <w:right w:val="nil"/>
            </w:tcBorders>
            <w:noWrap/>
            <w:vAlign w:val="bottom"/>
          </w:tcPr>
          <w:p w14:paraId="385EAF5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7098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93" w:type="pct"/>
            <w:tcBorders>
              <w:top w:val="nil"/>
              <w:left w:val="nil"/>
              <w:bottom w:val="nil"/>
              <w:right w:val="nil"/>
            </w:tcBorders>
            <w:noWrap/>
            <w:vAlign w:val="bottom"/>
          </w:tcPr>
          <w:p w14:paraId="343CD2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部门：鄂州市鄂城区司法局</w:t>
            </w:r>
          </w:p>
        </w:tc>
        <w:tc>
          <w:tcPr>
            <w:tcW w:w="143" w:type="pct"/>
            <w:tcBorders>
              <w:top w:val="nil"/>
              <w:left w:val="nil"/>
              <w:bottom w:val="nil"/>
              <w:right w:val="nil"/>
            </w:tcBorders>
            <w:noWrap/>
            <w:vAlign w:val="bottom"/>
          </w:tcPr>
          <w:p w14:paraId="229DEE28">
            <w:pPr>
              <w:rPr>
                <w:rFonts w:hint="default" w:ascii="Arial" w:hAnsi="Arial" w:cs="Arial"/>
                <w:i w:val="0"/>
                <w:iCs w:val="0"/>
                <w:color w:val="000000"/>
                <w:sz w:val="20"/>
                <w:szCs w:val="20"/>
                <w:u w:val="none"/>
              </w:rPr>
            </w:pPr>
          </w:p>
        </w:tc>
        <w:tc>
          <w:tcPr>
            <w:tcW w:w="143" w:type="pct"/>
            <w:tcBorders>
              <w:top w:val="nil"/>
              <w:left w:val="nil"/>
              <w:bottom w:val="nil"/>
              <w:right w:val="nil"/>
            </w:tcBorders>
            <w:noWrap/>
            <w:vAlign w:val="bottom"/>
          </w:tcPr>
          <w:p w14:paraId="1FCCBBF5">
            <w:pPr>
              <w:rPr>
                <w:rFonts w:hint="default" w:ascii="Arial" w:hAnsi="Arial" w:cs="Arial"/>
                <w:i w:val="0"/>
                <w:iCs w:val="0"/>
                <w:color w:val="000000"/>
                <w:sz w:val="20"/>
                <w:szCs w:val="20"/>
                <w:u w:val="none"/>
              </w:rPr>
            </w:pPr>
          </w:p>
        </w:tc>
        <w:tc>
          <w:tcPr>
            <w:tcW w:w="709" w:type="pct"/>
            <w:tcBorders>
              <w:top w:val="nil"/>
              <w:left w:val="nil"/>
              <w:bottom w:val="nil"/>
              <w:right w:val="nil"/>
            </w:tcBorders>
            <w:noWrap/>
            <w:vAlign w:val="bottom"/>
          </w:tcPr>
          <w:p w14:paraId="436AAA75">
            <w:pPr>
              <w:rPr>
                <w:rFonts w:hint="default" w:ascii="Arial" w:hAnsi="Arial" w:cs="Arial"/>
                <w:i w:val="0"/>
                <w:iCs w:val="0"/>
                <w:color w:val="000000"/>
                <w:sz w:val="20"/>
                <w:szCs w:val="20"/>
                <w:u w:val="none"/>
              </w:rPr>
            </w:pPr>
          </w:p>
        </w:tc>
        <w:tc>
          <w:tcPr>
            <w:tcW w:w="685" w:type="pct"/>
            <w:tcBorders>
              <w:top w:val="nil"/>
              <w:left w:val="nil"/>
              <w:bottom w:val="nil"/>
              <w:right w:val="nil"/>
            </w:tcBorders>
            <w:noWrap/>
            <w:vAlign w:val="bottom"/>
          </w:tcPr>
          <w:p w14:paraId="03641282">
            <w:pPr>
              <w:rPr>
                <w:rFonts w:hint="default" w:ascii="Arial" w:hAnsi="Arial" w:cs="Arial"/>
                <w:i w:val="0"/>
                <w:iCs w:val="0"/>
                <w:color w:val="000000"/>
                <w:sz w:val="20"/>
                <w:szCs w:val="20"/>
                <w:u w:val="none"/>
              </w:rPr>
            </w:pPr>
          </w:p>
        </w:tc>
        <w:tc>
          <w:tcPr>
            <w:tcW w:w="685" w:type="pct"/>
            <w:tcBorders>
              <w:top w:val="nil"/>
              <w:left w:val="nil"/>
              <w:bottom w:val="nil"/>
              <w:right w:val="nil"/>
            </w:tcBorders>
            <w:noWrap/>
            <w:vAlign w:val="bottom"/>
          </w:tcPr>
          <w:p w14:paraId="7B5533DF">
            <w:pPr>
              <w:rPr>
                <w:rFonts w:hint="default" w:ascii="Arial" w:hAnsi="Arial" w:cs="Arial"/>
                <w:i w:val="0"/>
                <w:iCs w:val="0"/>
                <w:color w:val="000000"/>
                <w:sz w:val="20"/>
                <w:szCs w:val="20"/>
                <w:u w:val="none"/>
              </w:rPr>
            </w:pPr>
          </w:p>
        </w:tc>
        <w:tc>
          <w:tcPr>
            <w:tcW w:w="939" w:type="pct"/>
            <w:tcBorders>
              <w:top w:val="nil"/>
              <w:left w:val="nil"/>
              <w:bottom w:val="nil"/>
              <w:right w:val="nil"/>
            </w:tcBorders>
            <w:noWrap/>
            <w:vAlign w:val="bottom"/>
          </w:tcPr>
          <w:p w14:paraId="1693B1D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161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90"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C29F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09" w:type="pct"/>
            <w:gridSpan w:val="3"/>
            <w:tcBorders>
              <w:top w:val="single" w:color="000000" w:sz="4" w:space="0"/>
              <w:left w:val="nil"/>
              <w:bottom w:val="single" w:color="000000" w:sz="4" w:space="0"/>
              <w:right w:val="single" w:color="000000" w:sz="4" w:space="0"/>
            </w:tcBorders>
            <w:shd w:val="clear" w:color="FFFFFF" w:fill="C0C0C0"/>
            <w:noWrap w:val="0"/>
            <w:vAlign w:val="center"/>
          </w:tcPr>
          <w:p w14:paraId="6920B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E22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60731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09" w:type="pct"/>
            <w:vMerge w:val="restart"/>
            <w:tcBorders>
              <w:top w:val="nil"/>
              <w:left w:val="nil"/>
              <w:bottom w:val="single" w:color="000000" w:sz="4" w:space="0"/>
              <w:right w:val="single" w:color="000000" w:sz="4" w:space="0"/>
            </w:tcBorders>
            <w:shd w:val="clear" w:color="FFFFFF" w:fill="C0C0C0"/>
            <w:noWrap/>
            <w:vAlign w:val="center"/>
          </w:tcPr>
          <w:p w14:paraId="13ECF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85" w:type="pct"/>
            <w:vMerge w:val="restart"/>
            <w:tcBorders>
              <w:top w:val="nil"/>
              <w:left w:val="nil"/>
              <w:bottom w:val="single" w:color="000000" w:sz="4" w:space="0"/>
              <w:right w:val="single" w:color="000000" w:sz="4" w:space="0"/>
            </w:tcBorders>
            <w:shd w:val="clear" w:color="FFFFFF" w:fill="C0C0C0"/>
            <w:noWrap w:val="0"/>
            <w:vAlign w:val="center"/>
          </w:tcPr>
          <w:p w14:paraId="7A3C3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5" w:type="pct"/>
            <w:vMerge w:val="restart"/>
            <w:tcBorders>
              <w:top w:val="nil"/>
              <w:left w:val="nil"/>
              <w:bottom w:val="single" w:color="000000" w:sz="4" w:space="0"/>
              <w:right w:val="single" w:color="000000" w:sz="4" w:space="0"/>
            </w:tcBorders>
            <w:shd w:val="clear" w:color="FFFFFF" w:fill="C0C0C0"/>
            <w:noWrap w:val="0"/>
            <w:vAlign w:val="center"/>
          </w:tcPr>
          <w:p w14:paraId="7EE2F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39" w:type="pct"/>
            <w:vMerge w:val="restart"/>
            <w:tcBorders>
              <w:top w:val="nil"/>
              <w:left w:val="nil"/>
              <w:bottom w:val="single" w:color="000000" w:sz="4" w:space="0"/>
              <w:right w:val="single" w:color="000000" w:sz="4" w:space="0"/>
            </w:tcBorders>
            <w:shd w:val="clear" w:color="FFFFFF" w:fill="C0C0C0"/>
            <w:noWrap w:val="0"/>
            <w:vAlign w:val="center"/>
          </w:tcPr>
          <w:p w14:paraId="25AD6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42B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448126F0">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noWrap/>
            <w:vAlign w:val="center"/>
          </w:tcPr>
          <w:p w14:paraId="31263F6A">
            <w:pPr>
              <w:jc w:val="center"/>
              <w:rPr>
                <w:rFonts w:hint="eastAsia" w:ascii="宋体" w:hAnsi="宋体" w:eastAsia="宋体" w:cs="宋体"/>
                <w:i w:val="0"/>
                <w:iCs w:val="0"/>
                <w:color w:val="000000"/>
                <w:sz w:val="22"/>
                <w:szCs w:val="22"/>
                <w:u w:val="none"/>
              </w:rPr>
            </w:pPr>
          </w:p>
        </w:tc>
        <w:tc>
          <w:tcPr>
            <w:tcW w:w="685" w:type="pct"/>
            <w:vMerge w:val="continue"/>
            <w:tcBorders>
              <w:top w:val="nil"/>
              <w:left w:val="nil"/>
              <w:bottom w:val="single" w:color="000000" w:sz="4" w:space="0"/>
              <w:right w:val="single" w:color="000000" w:sz="4" w:space="0"/>
            </w:tcBorders>
            <w:shd w:val="clear" w:color="FFFFFF" w:fill="C0C0C0"/>
            <w:noWrap w:val="0"/>
            <w:vAlign w:val="center"/>
          </w:tcPr>
          <w:p w14:paraId="457A8DA0">
            <w:pPr>
              <w:jc w:val="center"/>
              <w:rPr>
                <w:rFonts w:hint="eastAsia" w:ascii="宋体" w:hAnsi="宋体" w:eastAsia="宋体" w:cs="宋体"/>
                <w:i w:val="0"/>
                <w:iCs w:val="0"/>
                <w:color w:val="000000"/>
                <w:sz w:val="22"/>
                <w:szCs w:val="22"/>
                <w:u w:val="none"/>
              </w:rPr>
            </w:pPr>
          </w:p>
        </w:tc>
        <w:tc>
          <w:tcPr>
            <w:tcW w:w="685" w:type="pct"/>
            <w:vMerge w:val="continue"/>
            <w:tcBorders>
              <w:top w:val="nil"/>
              <w:left w:val="nil"/>
              <w:bottom w:val="single" w:color="000000" w:sz="4" w:space="0"/>
              <w:right w:val="single" w:color="000000" w:sz="4" w:space="0"/>
            </w:tcBorders>
            <w:shd w:val="clear" w:color="FFFFFF" w:fill="C0C0C0"/>
            <w:noWrap w:val="0"/>
            <w:vAlign w:val="center"/>
          </w:tcPr>
          <w:p w14:paraId="6F3D86A1">
            <w:pPr>
              <w:jc w:val="center"/>
              <w:rPr>
                <w:rFonts w:hint="eastAsia" w:ascii="宋体" w:hAnsi="宋体" w:eastAsia="宋体" w:cs="宋体"/>
                <w:i w:val="0"/>
                <w:iCs w:val="0"/>
                <w:color w:val="000000"/>
                <w:sz w:val="22"/>
                <w:szCs w:val="22"/>
                <w:u w:val="none"/>
              </w:rPr>
            </w:pPr>
          </w:p>
        </w:tc>
        <w:tc>
          <w:tcPr>
            <w:tcW w:w="939" w:type="pct"/>
            <w:vMerge w:val="continue"/>
            <w:tcBorders>
              <w:top w:val="nil"/>
              <w:left w:val="nil"/>
              <w:bottom w:val="single" w:color="000000" w:sz="4" w:space="0"/>
              <w:right w:val="single" w:color="000000" w:sz="4" w:space="0"/>
            </w:tcBorders>
            <w:shd w:val="clear" w:color="FFFFFF" w:fill="C0C0C0"/>
            <w:noWrap w:val="0"/>
            <w:vAlign w:val="center"/>
          </w:tcPr>
          <w:p w14:paraId="0A16B4E3">
            <w:pPr>
              <w:jc w:val="center"/>
              <w:rPr>
                <w:rFonts w:hint="eastAsia" w:ascii="宋体" w:hAnsi="宋体" w:eastAsia="宋体" w:cs="宋体"/>
                <w:i w:val="0"/>
                <w:iCs w:val="0"/>
                <w:color w:val="000000"/>
                <w:sz w:val="22"/>
                <w:szCs w:val="22"/>
                <w:u w:val="none"/>
              </w:rPr>
            </w:pPr>
          </w:p>
        </w:tc>
      </w:tr>
      <w:tr w14:paraId="3120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66FC6CED">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noWrap/>
            <w:vAlign w:val="center"/>
          </w:tcPr>
          <w:p w14:paraId="35FFC645">
            <w:pPr>
              <w:jc w:val="center"/>
              <w:rPr>
                <w:rFonts w:hint="eastAsia" w:ascii="宋体" w:hAnsi="宋体" w:eastAsia="宋体" w:cs="宋体"/>
                <w:i w:val="0"/>
                <w:iCs w:val="0"/>
                <w:color w:val="000000"/>
                <w:sz w:val="22"/>
                <w:szCs w:val="22"/>
                <w:u w:val="none"/>
              </w:rPr>
            </w:pPr>
          </w:p>
        </w:tc>
        <w:tc>
          <w:tcPr>
            <w:tcW w:w="685" w:type="pct"/>
            <w:vMerge w:val="continue"/>
            <w:tcBorders>
              <w:top w:val="nil"/>
              <w:left w:val="nil"/>
              <w:bottom w:val="single" w:color="000000" w:sz="4" w:space="0"/>
              <w:right w:val="single" w:color="000000" w:sz="4" w:space="0"/>
            </w:tcBorders>
            <w:shd w:val="clear" w:color="FFFFFF" w:fill="C0C0C0"/>
            <w:noWrap w:val="0"/>
            <w:vAlign w:val="center"/>
          </w:tcPr>
          <w:p w14:paraId="134DA810">
            <w:pPr>
              <w:jc w:val="center"/>
              <w:rPr>
                <w:rFonts w:hint="eastAsia" w:ascii="宋体" w:hAnsi="宋体" w:eastAsia="宋体" w:cs="宋体"/>
                <w:i w:val="0"/>
                <w:iCs w:val="0"/>
                <w:color w:val="000000"/>
                <w:sz w:val="22"/>
                <w:szCs w:val="22"/>
                <w:u w:val="none"/>
              </w:rPr>
            </w:pPr>
          </w:p>
        </w:tc>
        <w:tc>
          <w:tcPr>
            <w:tcW w:w="685" w:type="pct"/>
            <w:vMerge w:val="continue"/>
            <w:tcBorders>
              <w:top w:val="nil"/>
              <w:left w:val="nil"/>
              <w:bottom w:val="single" w:color="000000" w:sz="4" w:space="0"/>
              <w:right w:val="single" w:color="000000" w:sz="4" w:space="0"/>
            </w:tcBorders>
            <w:shd w:val="clear" w:color="FFFFFF" w:fill="C0C0C0"/>
            <w:noWrap w:val="0"/>
            <w:vAlign w:val="center"/>
          </w:tcPr>
          <w:p w14:paraId="2F5B4F53">
            <w:pPr>
              <w:jc w:val="center"/>
              <w:rPr>
                <w:rFonts w:hint="eastAsia" w:ascii="宋体" w:hAnsi="宋体" w:eastAsia="宋体" w:cs="宋体"/>
                <w:i w:val="0"/>
                <w:iCs w:val="0"/>
                <w:color w:val="000000"/>
                <w:sz w:val="22"/>
                <w:szCs w:val="22"/>
                <w:u w:val="none"/>
              </w:rPr>
            </w:pPr>
          </w:p>
        </w:tc>
        <w:tc>
          <w:tcPr>
            <w:tcW w:w="939" w:type="pct"/>
            <w:vMerge w:val="continue"/>
            <w:tcBorders>
              <w:top w:val="nil"/>
              <w:left w:val="nil"/>
              <w:bottom w:val="single" w:color="000000" w:sz="4" w:space="0"/>
              <w:right w:val="single" w:color="000000" w:sz="4" w:space="0"/>
            </w:tcBorders>
            <w:shd w:val="clear" w:color="FFFFFF" w:fill="C0C0C0"/>
            <w:noWrap w:val="0"/>
            <w:vAlign w:val="center"/>
          </w:tcPr>
          <w:p w14:paraId="1C27F4AA">
            <w:pPr>
              <w:jc w:val="center"/>
              <w:rPr>
                <w:rFonts w:hint="eastAsia" w:ascii="宋体" w:hAnsi="宋体" w:eastAsia="宋体" w:cs="宋体"/>
                <w:i w:val="0"/>
                <w:iCs w:val="0"/>
                <w:color w:val="000000"/>
                <w:sz w:val="22"/>
                <w:szCs w:val="22"/>
                <w:u w:val="none"/>
              </w:rPr>
            </w:pPr>
          </w:p>
        </w:tc>
      </w:tr>
      <w:tr w14:paraId="2211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90" w:type="pct"/>
            <w:gridSpan w:val="4"/>
            <w:tcBorders>
              <w:top w:val="nil"/>
              <w:left w:val="single" w:color="000000" w:sz="4" w:space="0"/>
              <w:bottom w:val="single" w:color="000000" w:sz="4" w:space="0"/>
              <w:right w:val="single" w:color="000000" w:sz="4" w:space="0"/>
            </w:tcBorders>
            <w:shd w:val="clear" w:color="FFFFFF" w:fill="C0C0C0"/>
            <w:noWrap/>
            <w:vAlign w:val="center"/>
          </w:tcPr>
          <w:p w14:paraId="1530E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85" w:type="pct"/>
            <w:tcBorders>
              <w:top w:val="nil"/>
              <w:left w:val="nil"/>
              <w:bottom w:val="single" w:color="000000" w:sz="4" w:space="0"/>
              <w:right w:val="single" w:color="000000" w:sz="4" w:space="0"/>
            </w:tcBorders>
            <w:shd w:val="clear" w:color="FFFFFF" w:fill="C0C0C0"/>
            <w:noWrap/>
            <w:vAlign w:val="center"/>
          </w:tcPr>
          <w:p w14:paraId="7BF50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5" w:type="pct"/>
            <w:tcBorders>
              <w:top w:val="nil"/>
              <w:left w:val="nil"/>
              <w:bottom w:val="single" w:color="000000" w:sz="4" w:space="0"/>
              <w:right w:val="single" w:color="000000" w:sz="4" w:space="0"/>
            </w:tcBorders>
            <w:shd w:val="clear" w:color="FFFFFF" w:fill="C0C0C0"/>
            <w:noWrap/>
            <w:vAlign w:val="center"/>
          </w:tcPr>
          <w:p w14:paraId="47007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9" w:type="pct"/>
            <w:tcBorders>
              <w:top w:val="nil"/>
              <w:left w:val="nil"/>
              <w:bottom w:val="single" w:color="000000" w:sz="4" w:space="0"/>
              <w:right w:val="single" w:color="000000" w:sz="4" w:space="0"/>
            </w:tcBorders>
            <w:shd w:val="clear" w:color="FFFFFF" w:fill="C0C0C0"/>
            <w:noWrap/>
            <w:vAlign w:val="center"/>
          </w:tcPr>
          <w:p w14:paraId="2B514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C89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90" w:type="pct"/>
            <w:gridSpan w:val="4"/>
            <w:tcBorders>
              <w:top w:val="nil"/>
              <w:left w:val="single" w:color="000000" w:sz="4" w:space="0"/>
              <w:bottom w:val="single" w:color="000000" w:sz="4" w:space="0"/>
              <w:right w:val="single" w:color="000000" w:sz="4" w:space="0"/>
            </w:tcBorders>
            <w:shd w:val="clear" w:color="FFFFFF" w:fill="C0C0C0"/>
            <w:noWrap/>
            <w:vAlign w:val="center"/>
          </w:tcPr>
          <w:p w14:paraId="682F2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5" w:type="pct"/>
            <w:tcBorders>
              <w:top w:val="nil"/>
              <w:left w:val="nil"/>
              <w:bottom w:val="single" w:color="000000" w:sz="4" w:space="0"/>
              <w:right w:val="single" w:color="000000" w:sz="4" w:space="0"/>
            </w:tcBorders>
            <w:noWrap/>
            <w:vAlign w:val="center"/>
          </w:tcPr>
          <w:p w14:paraId="136CBBE5">
            <w:pPr>
              <w:jc w:val="right"/>
              <w:rPr>
                <w:rFonts w:hint="eastAsia" w:ascii="宋体" w:hAnsi="宋体" w:eastAsia="宋体" w:cs="宋体"/>
                <w:b/>
                <w:bCs/>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550D1B74">
            <w:pPr>
              <w:jc w:val="right"/>
              <w:rPr>
                <w:rFonts w:hint="eastAsia" w:ascii="宋体" w:hAnsi="宋体" w:eastAsia="宋体" w:cs="宋体"/>
                <w:b/>
                <w:bCs/>
                <w:i w:val="0"/>
                <w:iCs w:val="0"/>
                <w:color w:val="000000"/>
                <w:sz w:val="22"/>
                <w:szCs w:val="22"/>
                <w:u w:val="none"/>
              </w:rPr>
            </w:pPr>
          </w:p>
        </w:tc>
        <w:tc>
          <w:tcPr>
            <w:tcW w:w="939" w:type="pct"/>
            <w:tcBorders>
              <w:top w:val="nil"/>
              <w:left w:val="nil"/>
              <w:bottom w:val="single" w:color="000000" w:sz="4" w:space="0"/>
              <w:right w:val="single" w:color="000000" w:sz="4" w:space="0"/>
            </w:tcBorders>
            <w:noWrap/>
            <w:vAlign w:val="center"/>
          </w:tcPr>
          <w:p w14:paraId="040C7FEF">
            <w:pPr>
              <w:jc w:val="right"/>
              <w:rPr>
                <w:rFonts w:hint="eastAsia" w:ascii="宋体" w:hAnsi="宋体" w:eastAsia="宋体" w:cs="宋体"/>
                <w:b/>
                <w:bCs/>
                <w:i w:val="0"/>
                <w:iCs w:val="0"/>
                <w:color w:val="000000"/>
                <w:sz w:val="22"/>
                <w:szCs w:val="22"/>
                <w:u w:val="none"/>
              </w:rPr>
            </w:pPr>
          </w:p>
        </w:tc>
      </w:tr>
      <w:tr w14:paraId="5EA3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3"/>
            <w:tcBorders>
              <w:top w:val="nil"/>
              <w:left w:val="single" w:color="000000" w:sz="4" w:space="0"/>
              <w:bottom w:val="single" w:color="000000" w:sz="4" w:space="0"/>
              <w:right w:val="single" w:color="000000" w:sz="4" w:space="0"/>
            </w:tcBorders>
            <w:noWrap/>
            <w:vAlign w:val="center"/>
          </w:tcPr>
          <w:p w14:paraId="4240E47F">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noWrap/>
            <w:vAlign w:val="center"/>
          </w:tcPr>
          <w:p w14:paraId="5072CFE7">
            <w:pPr>
              <w:jc w:val="lef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7C0C61A5">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0B2DF934">
            <w:pPr>
              <w:jc w:val="right"/>
              <w:rPr>
                <w:rFonts w:hint="eastAsia" w:ascii="宋体" w:hAnsi="宋体" w:eastAsia="宋体" w:cs="宋体"/>
                <w:i w:val="0"/>
                <w:iCs w:val="0"/>
                <w:color w:val="000000"/>
                <w:sz w:val="22"/>
                <w:szCs w:val="22"/>
                <w:u w:val="none"/>
              </w:rPr>
            </w:pPr>
          </w:p>
        </w:tc>
        <w:tc>
          <w:tcPr>
            <w:tcW w:w="939" w:type="pct"/>
            <w:tcBorders>
              <w:top w:val="nil"/>
              <w:left w:val="nil"/>
              <w:bottom w:val="single" w:color="000000" w:sz="4" w:space="0"/>
              <w:right w:val="single" w:color="000000" w:sz="4" w:space="0"/>
            </w:tcBorders>
            <w:noWrap/>
            <w:vAlign w:val="center"/>
          </w:tcPr>
          <w:p w14:paraId="6FB42934">
            <w:pPr>
              <w:jc w:val="right"/>
              <w:rPr>
                <w:rFonts w:hint="eastAsia" w:ascii="宋体" w:hAnsi="宋体" w:eastAsia="宋体" w:cs="宋体"/>
                <w:i w:val="0"/>
                <w:iCs w:val="0"/>
                <w:color w:val="000000"/>
                <w:sz w:val="22"/>
                <w:szCs w:val="22"/>
                <w:u w:val="none"/>
              </w:rPr>
            </w:pPr>
          </w:p>
        </w:tc>
      </w:tr>
      <w:tr w14:paraId="5E17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3"/>
            <w:tcBorders>
              <w:top w:val="nil"/>
              <w:left w:val="single" w:color="000000" w:sz="4" w:space="0"/>
              <w:bottom w:val="single" w:color="000000" w:sz="4" w:space="0"/>
              <w:right w:val="single" w:color="000000" w:sz="4" w:space="0"/>
            </w:tcBorders>
            <w:noWrap/>
            <w:vAlign w:val="center"/>
          </w:tcPr>
          <w:p w14:paraId="1D661D37">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noWrap/>
            <w:vAlign w:val="center"/>
          </w:tcPr>
          <w:p w14:paraId="3E5E2CFF">
            <w:pPr>
              <w:jc w:val="lef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3BCE60A8">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3CF86442">
            <w:pPr>
              <w:jc w:val="right"/>
              <w:rPr>
                <w:rFonts w:hint="eastAsia" w:ascii="宋体" w:hAnsi="宋体" w:eastAsia="宋体" w:cs="宋体"/>
                <w:i w:val="0"/>
                <w:iCs w:val="0"/>
                <w:color w:val="000000"/>
                <w:sz w:val="22"/>
                <w:szCs w:val="22"/>
                <w:u w:val="none"/>
              </w:rPr>
            </w:pPr>
          </w:p>
        </w:tc>
        <w:tc>
          <w:tcPr>
            <w:tcW w:w="939" w:type="pct"/>
            <w:tcBorders>
              <w:top w:val="nil"/>
              <w:left w:val="nil"/>
              <w:bottom w:val="single" w:color="000000" w:sz="4" w:space="0"/>
              <w:right w:val="single" w:color="000000" w:sz="4" w:space="0"/>
            </w:tcBorders>
            <w:noWrap/>
            <w:vAlign w:val="center"/>
          </w:tcPr>
          <w:p w14:paraId="20E3B920">
            <w:pPr>
              <w:jc w:val="right"/>
              <w:rPr>
                <w:rFonts w:hint="eastAsia" w:ascii="宋体" w:hAnsi="宋体" w:eastAsia="宋体" w:cs="宋体"/>
                <w:i w:val="0"/>
                <w:iCs w:val="0"/>
                <w:color w:val="000000"/>
                <w:sz w:val="22"/>
                <w:szCs w:val="22"/>
                <w:u w:val="none"/>
              </w:rPr>
            </w:pPr>
          </w:p>
        </w:tc>
      </w:tr>
      <w:tr w14:paraId="5D81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3"/>
            <w:tcBorders>
              <w:top w:val="nil"/>
              <w:left w:val="single" w:color="000000" w:sz="4" w:space="0"/>
              <w:bottom w:val="single" w:color="000000" w:sz="4" w:space="0"/>
              <w:right w:val="single" w:color="000000" w:sz="4" w:space="0"/>
            </w:tcBorders>
            <w:noWrap/>
            <w:vAlign w:val="center"/>
          </w:tcPr>
          <w:p w14:paraId="20A09C3D">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noWrap/>
            <w:vAlign w:val="center"/>
          </w:tcPr>
          <w:p w14:paraId="0E92DEDD">
            <w:pPr>
              <w:jc w:val="lef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4CE6A56F">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27E90EB4">
            <w:pPr>
              <w:jc w:val="right"/>
              <w:rPr>
                <w:rFonts w:hint="eastAsia" w:ascii="宋体" w:hAnsi="宋体" w:eastAsia="宋体" w:cs="宋体"/>
                <w:i w:val="0"/>
                <w:iCs w:val="0"/>
                <w:color w:val="000000"/>
                <w:sz w:val="22"/>
                <w:szCs w:val="22"/>
                <w:u w:val="none"/>
              </w:rPr>
            </w:pPr>
          </w:p>
        </w:tc>
        <w:tc>
          <w:tcPr>
            <w:tcW w:w="939" w:type="pct"/>
            <w:tcBorders>
              <w:top w:val="nil"/>
              <w:left w:val="nil"/>
              <w:bottom w:val="single" w:color="000000" w:sz="4" w:space="0"/>
              <w:right w:val="single" w:color="000000" w:sz="4" w:space="0"/>
            </w:tcBorders>
            <w:noWrap/>
            <w:vAlign w:val="center"/>
          </w:tcPr>
          <w:p w14:paraId="3A3365B7">
            <w:pPr>
              <w:jc w:val="right"/>
              <w:rPr>
                <w:rFonts w:hint="eastAsia" w:ascii="宋体" w:hAnsi="宋体" w:eastAsia="宋体" w:cs="宋体"/>
                <w:i w:val="0"/>
                <w:iCs w:val="0"/>
                <w:color w:val="000000"/>
                <w:sz w:val="22"/>
                <w:szCs w:val="22"/>
                <w:u w:val="none"/>
              </w:rPr>
            </w:pPr>
          </w:p>
        </w:tc>
      </w:tr>
      <w:tr w14:paraId="4880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3"/>
            <w:tcBorders>
              <w:top w:val="nil"/>
              <w:left w:val="single" w:color="000000" w:sz="4" w:space="0"/>
              <w:bottom w:val="single" w:color="000000" w:sz="4" w:space="0"/>
              <w:right w:val="single" w:color="000000" w:sz="4" w:space="0"/>
            </w:tcBorders>
            <w:noWrap/>
            <w:vAlign w:val="center"/>
          </w:tcPr>
          <w:p w14:paraId="2AA27D2F">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noWrap/>
            <w:vAlign w:val="center"/>
          </w:tcPr>
          <w:p w14:paraId="3C5DBA3C">
            <w:pPr>
              <w:jc w:val="lef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06FB1675">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2052D4F5">
            <w:pPr>
              <w:jc w:val="right"/>
              <w:rPr>
                <w:rFonts w:hint="eastAsia" w:ascii="宋体" w:hAnsi="宋体" w:eastAsia="宋体" w:cs="宋体"/>
                <w:i w:val="0"/>
                <w:iCs w:val="0"/>
                <w:color w:val="000000"/>
                <w:sz w:val="22"/>
                <w:szCs w:val="22"/>
                <w:u w:val="none"/>
              </w:rPr>
            </w:pPr>
          </w:p>
        </w:tc>
        <w:tc>
          <w:tcPr>
            <w:tcW w:w="939" w:type="pct"/>
            <w:tcBorders>
              <w:top w:val="nil"/>
              <w:left w:val="nil"/>
              <w:bottom w:val="single" w:color="000000" w:sz="4" w:space="0"/>
              <w:right w:val="single" w:color="000000" w:sz="4" w:space="0"/>
            </w:tcBorders>
            <w:noWrap/>
            <w:vAlign w:val="center"/>
          </w:tcPr>
          <w:p w14:paraId="1F370F23">
            <w:pPr>
              <w:jc w:val="right"/>
              <w:rPr>
                <w:rFonts w:hint="eastAsia" w:ascii="宋体" w:hAnsi="宋体" w:eastAsia="宋体" w:cs="宋体"/>
                <w:i w:val="0"/>
                <w:iCs w:val="0"/>
                <w:color w:val="000000"/>
                <w:sz w:val="22"/>
                <w:szCs w:val="22"/>
                <w:u w:val="none"/>
              </w:rPr>
            </w:pPr>
          </w:p>
        </w:tc>
      </w:tr>
      <w:tr w14:paraId="42A3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3"/>
            <w:tcBorders>
              <w:top w:val="nil"/>
              <w:left w:val="single" w:color="000000" w:sz="4" w:space="0"/>
              <w:bottom w:val="single" w:color="000000" w:sz="4" w:space="0"/>
              <w:right w:val="single" w:color="000000" w:sz="4" w:space="0"/>
            </w:tcBorders>
            <w:noWrap/>
            <w:vAlign w:val="center"/>
          </w:tcPr>
          <w:p w14:paraId="6327D7F8">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noWrap/>
            <w:vAlign w:val="center"/>
          </w:tcPr>
          <w:p w14:paraId="45503928">
            <w:pPr>
              <w:jc w:val="lef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5F4AE6C2">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74C69F9C">
            <w:pPr>
              <w:jc w:val="right"/>
              <w:rPr>
                <w:rFonts w:hint="eastAsia" w:ascii="宋体" w:hAnsi="宋体" w:eastAsia="宋体" w:cs="宋体"/>
                <w:i w:val="0"/>
                <w:iCs w:val="0"/>
                <w:color w:val="000000"/>
                <w:sz w:val="22"/>
                <w:szCs w:val="22"/>
                <w:u w:val="none"/>
              </w:rPr>
            </w:pPr>
          </w:p>
        </w:tc>
        <w:tc>
          <w:tcPr>
            <w:tcW w:w="939" w:type="pct"/>
            <w:tcBorders>
              <w:top w:val="nil"/>
              <w:left w:val="nil"/>
              <w:bottom w:val="single" w:color="000000" w:sz="4" w:space="0"/>
              <w:right w:val="single" w:color="000000" w:sz="4" w:space="0"/>
            </w:tcBorders>
            <w:noWrap/>
            <w:vAlign w:val="center"/>
          </w:tcPr>
          <w:p w14:paraId="473D113B">
            <w:pPr>
              <w:jc w:val="right"/>
              <w:rPr>
                <w:rFonts w:hint="eastAsia" w:ascii="宋体" w:hAnsi="宋体" w:eastAsia="宋体" w:cs="宋体"/>
                <w:i w:val="0"/>
                <w:iCs w:val="0"/>
                <w:color w:val="000000"/>
                <w:sz w:val="22"/>
                <w:szCs w:val="22"/>
                <w:u w:val="none"/>
              </w:rPr>
            </w:pPr>
          </w:p>
        </w:tc>
      </w:tr>
      <w:tr w14:paraId="4062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3"/>
            <w:tcBorders>
              <w:top w:val="nil"/>
              <w:left w:val="single" w:color="000000" w:sz="4" w:space="0"/>
              <w:bottom w:val="single" w:color="000000" w:sz="4" w:space="0"/>
              <w:right w:val="single" w:color="000000" w:sz="4" w:space="0"/>
            </w:tcBorders>
            <w:noWrap/>
            <w:vAlign w:val="center"/>
          </w:tcPr>
          <w:p w14:paraId="59549184">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noWrap/>
            <w:vAlign w:val="center"/>
          </w:tcPr>
          <w:p w14:paraId="553633F8">
            <w:pPr>
              <w:jc w:val="lef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03D27970">
            <w:pPr>
              <w:jc w:val="right"/>
              <w:rPr>
                <w:rFonts w:hint="eastAsia" w:ascii="宋体" w:hAnsi="宋体" w:eastAsia="宋体" w:cs="宋体"/>
                <w:i w:val="0"/>
                <w:iCs w:val="0"/>
                <w:color w:val="000000"/>
                <w:sz w:val="22"/>
                <w:szCs w:val="22"/>
                <w:u w:val="none"/>
              </w:rPr>
            </w:pPr>
          </w:p>
        </w:tc>
        <w:tc>
          <w:tcPr>
            <w:tcW w:w="685" w:type="pct"/>
            <w:tcBorders>
              <w:top w:val="nil"/>
              <w:left w:val="nil"/>
              <w:bottom w:val="single" w:color="000000" w:sz="4" w:space="0"/>
              <w:right w:val="single" w:color="000000" w:sz="4" w:space="0"/>
            </w:tcBorders>
            <w:noWrap/>
            <w:vAlign w:val="center"/>
          </w:tcPr>
          <w:p w14:paraId="2708B87D">
            <w:pPr>
              <w:jc w:val="right"/>
              <w:rPr>
                <w:rFonts w:hint="eastAsia" w:ascii="宋体" w:hAnsi="宋体" w:eastAsia="宋体" w:cs="宋体"/>
                <w:i w:val="0"/>
                <w:iCs w:val="0"/>
                <w:color w:val="000000"/>
                <w:sz w:val="22"/>
                <w:szCs w:val="22"/>
                <w:u w:val="none"/>
              </w:rPr>
            </w:pPr>
          </w:p>
        </w:tc>
        <w:tc>
          <w:tcPr>
            <w:tcW w:w="939" w:type="pct"/>
            <w:tcBorders>
              <w:top w:val="nil"/>
              <w:left w:val="nil"/>
              <w:bottom w:val="single" w:color="000000" w:sz="4" w:space="0"/>
              <w:right w:val="single" w:color="000000" w:sz="4" w:space="0"/>
            </w:tcBorders>
            <w:noWrap/>
            <w:vAlign w:val="center"/>
          </w:tcPr>
          <w:p w14:paraId="7BEEEFE2">
            <w:pPr>
              <w:jc w:val="right"/>
              <w:rPr>
                <w:rFonts w:hint="eastAsia" w:ascii="宋体" w:hAnsi="宋体" w:eastAsia="宋体" w:cs="宋体"/>
                <w:i w:val="0"/>
                <w:iCs w:val="0"/>
                <w:color w:val="000000"/>
                <w:sz w:val="22"/>
                <w:szCs w:val="22"/>
                <w:u w:val="none"/>
              </w:rPr>
            </w:pPr>
          </w:p>
        </w:tc>
      </w:tr>
      <w:tr w14:paraId="1F3F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noWrap/>
            <w:vAlign w:val="center"/>
          </w:tcPr>
          <w:p w14:paraId="1CBE1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7EE1C5E9">
      <w:pPr>
        <w:numPr>
          <w:ilvl w:val="0"/>
          <w:numId w:val="0"/>
        </w:numPr>
        <w:adjustRightInd w:val="0"/>
        <w:snapToGrid w:val="0"/>
        <w:spacing w:line="580" w:lineRule="atLeast"/>
        <w:ind w:firstLine="640" w:firstLineChars="200"/>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本单位当年无国有资本经营预算财政拨款支出</w:t>
      </w:r>
    </w:p>
    <w:p w14:paraId="3E765A20">
      <w:pPr>
        <w:numPr>
          <w:ilvl w:val="0"/>
          <w:numId w:val="0"/>
        </w:numPr>
        <w:adjustRightInd w:val="0"/>
        <w:snapToGrid w:val="0"/>
        <w:spacing w:line="580" w:lineRule="atLeast"/>
        <w:ind w:firstLine="640" w:firstLineChars="200"/>
        <w:rPr>
          <w:rFonts w:hint="eastAsia" w:ascii="仿宋_GB2312" w:hAnsi="仿宋_GB2312" w:cs="仿宋_GB2312"/>
          <w:b w:val="0"/>
          <w:bCs w:val="0"/>
          <w:sz w:val="32"/>
          <w:szCs w:val="32"/>
          <w:highlight w:val="none"/>
          <w:lang w:val="en-US" w:eastAsia="zh-CN"/>
        </w:rPr>
      </w:pPr>
    </w:p>
    <w:p w14:paraId="2FCFCBF4">
      <w:pPr>
        <w:numPr>
          <w:ilvl w:val="0"/>
          <w:numId w:val="0"/>
        </w:numPr>
        <w:adjustRightInd w:val="0"/>
        <w:snapToGrid w:val="0"/>
        <w:spacing w:line="580" w:lineRule="atLeast"/>
        <w:ind w:firstLine="640" w:firstLineChars="200"/>
        <w:rPr>
          <w:rFonts w:hint="eastAsia" w:ascii="仿宋_GB2312" w:hAnsi="仿宋_GB2312" w:cs="仿宋_GB2312"/>
          <w:b w:val="0"/>
          <w:bCs w:val="0"/>
          <w:sz w:val="32"/>
          <w:szCs w:val="32"/>
          <w:highlight w:val="none"/>
          <w:lang w:val="en-US" w:eastAsia="zh-CN"/>
        </w:rPr>
      </w:pPr>
    </w:p>
    <w:p w14:paraId="6CEB5E6A">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财政拨款“三公”经费支出决算表</w:t>
      </w:r>
      <w:r>
        <w:rPr>
          <w:rFonts w:hint="eastAsia" w:ascii="黑体" w:hAnsi="黑体" w:eastAsia="黑体" w:cs="黑体"/>
          <w:bCs/>
          <w:sz w:val="32"/>
          <w:szCs w:val="32"/>
          <w:highlight w:val="none"/>
          <w:lang w:val="en-US" w:eastAsia="zh-CN"/>
        </w:rPr>
        <w:t xml:space="preserve"> </w:t>
      </w:r>
    </w:p>
    <w:p w14:paraId="7B101AE3">
      <w:pPr>
        <w:numPr>
          <w:ilvl w:val="0"/>
          <w:numId w:val="0"/>
        </w:numPr>
        <w:adjustRightInd w:val="0"/>
        <w:snapToGrid w:val="0"/>
        <w:spacing w:line="580" w:lineRule="atLeast"/>
        <w:ind w:leftChars="200"/>
        <w:rPr>
          <w:rFonts w:hint="eastAsia" w:ascii="黑体" w:hAnsi="黑体" w:eastAsia="黑体" w:cs="黑体"/>
          <w:bCs/>
          <w:sz w:val="32"/>
          <w:szCs w:val="32"/>
          <w:highlight w:val="none"/>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6"/>
        <w:gridCol w:w="1133"/>
        <w:gridCol w:w="1009"/>
        <w:gridCol w:w="1009"/>
        <w:gridCol w:w="1009"/>
        <w:gridCol w:w="1011"/>
        <w:gridCol w:w="1009"/>
        <w:gridCol w:w="1133"/>
        <w:gridCol w:w="1009"/>
        <w:gridCol w:w="1009"/>
        <w:gridCol w:w="1010"/>
        <w:gridCol w:w="1217"/>
      </w:tblGrid>
      <w:tr w14:paraId="7A48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noWrap/>
            <w:vAlign w:val="bottom"/>
          </w:tcPr>
          <w:p w14:paraId="6C11264C">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14:paraId="54C3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2" w:type="pct"/>
            <w:tcBorders>
              <w:top w:val="nil"/>
              <w:left w:val="nil"/>
              <w:bottom w:val="nil"/>
              <w:right w:val="nil"/>
            </w:tcBorders>
            <w:noWrap/>
            <w:vAlign w:val="bottom"/>
          </w:tcPr>
          <w:p w14:paraId="1DD74C0C">
            <w:pPr>
              <w:rPr>
                <w:rFonts w:hint="eastAsia" w:ascii="Arial" w:hAnsi="Arial" w:cs="Arial"/>
                <w:i w:val="0"/>
                <w:iCs w:val="0"/>
                <w:color w:val="000000"/>
                <w:sz w:val="20"/>
                <w:szCs w:val="20"/>
                <w:u w:val="none"/>
              </w:rPr>
            </w:pPr>
          </w:p>
        </w:tc>
        <w:tc>
          <w:tcPr>
            <w:tcW w:w="416" w:type="pct"/>
            <w:tcBorders>
              <w:top w:val="nil"/>
              <w:left w:val="nil"/>
              <w:bottom w:val="nil"/>
              <w:right w:val="nil"/>
            </w:tcBorders>
            <w:noWrap/>
            <w:vAlign w:val="bottom"/>
          </w:tcPr>
          <w:p w14:paraId="21C18A5A">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09B145FB">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2562F476">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025E2422">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3D8DAFA2">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20D1D408">
            <w:pPr>
              <w:rPr>
                <w:rFonts w:hint="default" w:ascii="Arial" w:hAnsi="Arial" w:cs="Arial"/>
                <w:i w:val="0"/>
                <w:iCs w:val="0"/>
                <w:color w:val="000000"/>
                <w:sz w:val="20"/>
                <w:szCs w:val="20"/>
                <w:u w:val="none"/>
              </w:rPr>
            </w:pPr>
          </w:p>
        </w:tc>
        <w:tc>
          <w:tcPr>
            <w:tcW w:w="416" w:type="pct"/>
            <w:tcBorders>
              <w:top w:val="nil"/>
              <w:left w:val="nil"/>
              <w:bottom w:val="nil"/>
              <w:right w:val="nil"/>
            </w:tcBorders>
            <w:noWrap/>
            <w:vAlign w:val="bottom"/>
          </w:tcPr>
          <w:p w14:paraId="35CCA68F">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6082FA13">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13DC6D99">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5201F506">
            <w:pPr>
              <w:rPr>
                <w:rFonts w:hint="default" w:ascii="Arial" w:hAnsi="Arial" w:cs="Arial"/>
                <w:i w:val="0"/>
                <w:iCs w:val="0"/>
                <w:color w:val="000000"/>
                <w:sz w:val="20"/>
                <w:szCs w:val="20"/>
                <w:u w:val="none"/>
              </w:rPr>
            </w:pPr>
          </w:p>
        </w:tc>
        <w:tc>
          <w:tcPr>
            <w:tcW w:w="417" w:type="pct"/>
            <w:tcBorders>
              <w:top w:val="nil"/>
              <w:left w:val="nil"/>
              <w:bottom w:val="nil"/>
              <w:right w:val="nil"/>
            </w:tcBorders>
            <w:noWrap/>
            <w:vAlign w:val="bottom"/>
          </w:tcPr>
          <w:p w14:paraId="35E1D06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249B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2" w:type="pct"/>
            <w:tcBorders>
              <w:top w:val="nil"/>
              <w:left w:val="nil"/>
              <w:bottom w:val="nil"/>
              <w:right w:val="nil"/>
            </w:tcBorders>
            <w:noWrap/>
            <w:vAlign w:val="bottom"/>
          </w:tcPr>
          <w:p w14:paraId="3C2B861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部门：鄂州市鄂城区司法局</w:t>
            </w:r>
          </w:p>
        </w:tc>
        <w:tc>
          <w:tcPr>
            <w:tcW w:w="416" w:type="pct"/>
            <w:tcBorders>
              <w:top w:val="nil"/>
              <w:left w:val="nil"/>
              <w:bottom w:val="nil"/>
              <w:right w:val="nil"/>
            </w:tcBorders>
            <w:noWrap/>
            <w:vAlign w:val="bottom"/>
          </w:tcPr>
          <w:p w14:paraId="24B4369C">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655101CC">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74C5E102">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1C29205D">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17B658F7">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5251B134">
            <w:pPr>
              <w:rPr>
                <w:rFonts w:hint="default" w:ascii="Arial" w:hAnsi="Arial" w:cs="Arial"/>
                <w:i w:val="0"/>
                <w:iCs w:val="0"/>
                <w:color w:val="000000"/>
                <w:sz w:val="20"/>
                <w:szCs w:val="20"/>
                <w:u w:val="none"/>
              </w:rPr>
            </w:pPr>
          </w:p>
        </w:tc>
        <w:tc>
          <w:tcPr>
            <w:tcW w:w="416" w:type="pct"/>
            <w:tcBorders>
              <w:top w:val="nil"/>
              <w:left w:val="nil"/>
              <w:bottom w:val="nil"/>
              <w:right w:val="nil"/>
            </w:tcBorders>
            <w:noWrap/>
            <w:vAlign w:val="bottom"/>
          </w:tcPr>
          <w:p w14:paraId="1BA53322">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34D67DD5">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59161745">
            <w:pPr>
              <w:rPr>
                <w:rFonts w:hint="default" w:ascii="Arial" w:hAnsi="Arial" w:cs="Arial"/>
                <w:i w:val="0"/>
                <w:iCs w:val="0"/>
                <w:color w:val="000000"/>
                <w:sz w:val="20"/>
                <w:szCs w:val="20"/>
                <w:u w:val="none"/>
              </w:rPr>
            </w:pPr>
          </w:p>
        </w:tc>
        <w:tc>
          <w:tcPr>
            <w:tcW w:w="372" w:type="pct"/>
            <w:tcBorders>
              <w:top w:val="nil"/>
              <w:left w:val="nil"/>
              <w:bottom w:val="nil"/>
              <w:right w:val="nil"/>
            </w:tcBorders>
            <w:noWrap/>
            <w:vAlign w:val="bottom"/>
          </w:tcPr>
          <w:p w14:paraId="11F7FD3C">
            <w:pPr>
              <w:rPr>
                <w:rFonts w:hint="default" w:ascii="Arial" w:hAnsi="Arial" w:cs="Arial"/>
                <w:i w:val="0"/>
                <w:iCs w:val="0"/>
                <w:color w:val="000000"/>
                <w:sz w:val="20"/>
                <w:szCs w:val="20"/>
                <w:u w:val="none"/>
              </w:rPr>
            </w:pPr>
          </w:p>
        </w:tc>
        <w:tc>
          <w:tcPr>
            <w:tcW w:w="417" w:type="pct"/>
            <w:tcBorders>
              <w:top w:val="nil"/>
              <w:left w:val="nil"/>
              <w:bottom w:val="nil"/>
              <w:right w:val="nil"/>
            </w:tcBorders>
            <w:noWrap/>
            <w:vAlign w:val="bottom"/>
          </w:tcPr>
          <w:p w14:paraId="17F222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866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77" w:type="pct"/>
            <w:gridSpan w:val="6"/>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3957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322" w:type="pct"/>
            <w:gridSpan w:val="6"/>
            <w:tcBorders>
              <w:top w:val="single" w:color="000000" w:sz="4" w:space="0"/>
              <w:left w:val="nil"/>
              <w:bottom w:val="single" w:color="000000" w:sz="4" w:space="0"/>
              <w:right w:val="single" w:color="000000" w:sz="4" w:space="0"/>
            </w:tcBorders>
            <w:shd w:val="clear" w:color="FFFFFF" w:fill="C0C0C0"/>
            <w:noWrap w:val="0"/>
            <w:vAlign w:val="center"/>
          </w:tcPr>
          <w:p w14:paraId="711E7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DF1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2" w:type="pct"/>
            <w:vMerge w:val="restart"/>
            <w:tcBorders>
              <w:top w:val="nil"/>
              <w:left w:val="single" w:color="000000" w:sz="4" w:space="0"/>
              <w:bottom w:val="single" w:color="000000" w:sz="4" w:space="0"/>
              <w:right w:val="single" w:color="000000" w:sz="4" w:space="0"/>
            </w:tcBorders>
            <w:shd w:val="clear" w:color="FFFFFF" w:fill="C0C0C0"/>
            <w:noWrap w:val="0"/>
            <w:vAlign w:val="center"/>
          </w:tcPr>
          <w:p w14:paraId="424E5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noWrap w:val="0"/>
            <w:vAlign w:val="center"/>
          </w:tcPr>
          <w:p w14:paraId="36B8C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16" w:type="pct"/>
            <w:gridSpan w:val="3"/>
            <w:tcBorders>
              <w:top w:val="nil"/>
              <w:left w:val="nil"/>
              <w:bottom w:val="single" w:color="000000" w:sz="4" w:space="0"/>
              <w:right w:val="single" w:color="000000" w:sz="4" w:space="0"/>
            </w:tcBorders>
            <w:shd w:val="clear" w:color="FFFFFF" w:fill="C0C0C0"/>
            <w:noWrap w:val="0"/>
            <w:vAlign w:val="center"/>
          </w:tcPr>
          <w:p w14:paraId="03DAD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72" w:type="pct"/>
            <w:vMerge w:val="restart"/>
            <w:tcBorders>
              <w:top w:val="nil"/>
              <w:left w:val="nil"/>
              <w:bottom w:val="single" w:color="000000" w:sz="4" w:space="0"/>
              <w:right w:val="single" w:color="000000" w:sz="4" w:space="0"/>
            </w:tcBorders>
            <w:shd w:val="clear" w:color="FFFFFF" w:fill="C0C0C0"/>
            <w:noWrap w:val="0"/>
            <w:vAlign w:val="center"/>
          </w:tcPr>
          <w:p w14:paraId="1F1E6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72" w:type="pct"/>
            <w:vMerge w:val="restart"/>
            <w:tcBorders>
              <w:top w:val="nil"/>
              <w:left w:val="nil"/>
              <w:bottom w:val="single" w:color="000000" w:sz="4" w:space="0"/>
              <w:right w:val="single" w:color="000000" w:sz="4" w:space="0"/>
            </w:tcBorders>
            <w:shd w:val="clear" w:color="FFFFFF" w:fill="C0C0C0"/>
            <w:noWrap w:val="0"/>
            <w:vAlign w:val="center"/>
          </w:tcPr>
          <w:p w14:paraId="2AE66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noWrap w:val="0"/>
            <w:vAlign w:val="center"/>
          </w:tcPr>
          <w:p w14:paraId="0E6F1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16" w:type="pct"/>
            <w:gridSpan w:val="3"/>
            <w:tcBorders>
              <w:top w:val="nil"/>
              <w:left w:val="nil"/>
              <w:bottom w:val="single" w:color="000000" w:sz="4" w:space="0"/>
              <w:right w:val="single" w:color="000000" w:sz="4" w:space="0"/>
            </w:tcBorders>
            <w:shd w:val="clear" w:color="FFFFFF" w:fill="C0C0C0"/>
            <w:noWrap w:val="0"/>
            <w:vAlign w:val="center"/>
          </w:tcPr>
          <w:p w14:paraId="4D2F2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7" w:type="pct"/>
            <w:vMerge w:val="restart"/>
            <w:tcBorders>
              <w:top w:val="nil"/>
              <w:left w:val="nil"/>
              <w:bottom w:val="single" w:color="000000" w:sz="4" w:space="0"/>
              <w:right w:val="single" w:color="000000" w:sz="4" w:space="0"/>
            </w:tcBorders>
            <w:shd w:val="clear" w:color="FFFFFF" w:fill="C0C0C0"/>
            <w:noWrap w:val="0"/>
            <w:vAlign w:val="center"/>
          </w:tcPr>
          <w:p w14:paraId="4BA12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7937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72" w:type="pct"/>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5AD4068E">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noWrap w:val="0"/>
            <w:vAlign w:val="center"/>
          </w:tcPr>
          <w:p w14:paraId="2A66BEBC">
            <w:pPr>
              <w:jc w:val="center"/>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FFFFFF" w:fill="C0C0C0"/>
            <w:noWrap w:val="0"/>
            <w:vAlign w:val="center"/>
          </w:tcPr>
          <w:p w14:paraId="52D09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72" w:type="pct"/>
            <w:tcBorders>
              <w:top w:val="nil"/>
              <w:left w:val="nil"/>
              <w:bottom w:val="single" w:color="000000" w:sz="4" w:space="0"/>
              <w:right w:val="single" w:color="000000" w:sz="4" w:space="0"/>
            </w:tcBorders>
            <w:shd w:val="clear" w:color="FFFFFF" w:fill="C0C0C0"/>
            <w:noWrap w:val="0"/>
            <w:vAlign w:val="center"/>
          </w:tcPr>
          <w:p w14:paraId="21E1B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72" w:type="pct"/>
            <w:tcBorders>
              <w:top w:val="nil"/>
              <w:left w:val="nil"/>
              <w:bottom w:val="single" w:color="000000" w:sz="4" w:space="0"/>
              <w:right w:val="single" w:color="000000" w:sz="4" w:space="0"/>
            </w:tcBorders>
            <w:shd w:val="clear" w:color="FFFFFF" w:fill="C0C0C0"/>
            <w:noWrap w:val="0"/>
            <w:vAlign w:val="center"/>
          </w:tcPr>
          <w:p w14:paraId="0EA8C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72" w:type="pct"/>
            <w:vMerge w:val="continue"/>
            <w:tcBorders>
              <w:top w:val="nil"/>
              <w:left w:val="nil"/>
              <w:bottom w:val="single" w:color="000000" w:sz="4" w:space="0"/>
              <w:right w:val="single" w:color="000000" w:sz="4" w:space="0"/>
            </w:tcBorders>
            <w:shd w:val="clear" w:color="FFFFFF" w:fill="C0C0C0"/>
            <w:noWrap w:val="0"/>
            <w:vAlign w:val="center"/>
          </w:tcPr>
          <w:p w14:paraId="33C438DA">
            <w:pPr>
              <w:jc w:val="center"/>
              <w:rPr>
                <w:rFonts w:hint="eastAsia" w:ascii="宋体" w:hAnsi="宋体" w:eastAsia="宋体" w:cs="宋体"/>
                <w:i w:val="0"/>
                <w:iCs w:val="0"/>
                <w:color w:val="000000"/>
                <w:sz w:val="22"/>
                <w:szCs w:val="22"/>
                <w:u w:val="none"/>
              </w:rPr>
            </w:pPr>
          </w:p>
        </w:tc>
        <w:tc>
          <w:tcPr>
            <w:tcW w:w="372" w:type="pct"/>
            <w:vMerge w:val="continue"/>
            <w:tcBorders>
              <w:top w:val="nil"/>
              <w:left w:val="nil"/>
              <w:bottom w:val="single" w:color="000000" w:sz="4" w:space="0"/>
              <w:right w:val="single" w:color="000000" w:sz="4" w:space="0"/>
            </w:tcBorders>
            <w:shd w:val="clear" w:color="FFFFFF" w:fill="C0C0C0"/>
            <w:noWrap w:val="0"/>
            <w:vAlign w:val="center"/>
          </w:tcPr>
          <w:p w14:paraId="7A349117">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noWrap w:val="0"/>
            <w:vAlign w:val="center"/>
          </w:tcPr>
          <w:p w14:paraId="300C0CC7">
            <w:pPr>
              <w:jc w:val="center"/>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FFFFFF" w:fill="C0C0C0"/>
            <w:noWrap w:val="0"/>
            <w:vAlign w:val="center"/>
          </w:tcPr>
          <w:p w14:paraId="67A41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72" w:type="pct"/>
            <w:tcBorders>
              <w:top w:val="nil"/>
              <w:left w:val="nil"/>
              <w:bottom w:val="single" w:color="000000" w:sz="4" w:space="0"/>
              <w:right w:val="single" w:color="000000" w:sz="4" w:space="0"/>
            </w:tcBorders>
            <w:shd w:val="clear" w:color="FFFFFF" w:fill="C0C0C0"/>
            <w:noWrap w:val="0"/>
            <w:vAlign w:val="center"/>
          </w:tcPr>
          <w:p w14:paraId="78AA9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72" w:type="pct"/>
            <w:tcBorders>
              <w:top w:val="nil"/>
              <w:left w:val="nil"/>
              <w:bottom w:val="single" w:color="000000" w:sz="4" w:space="0"/>
              <w:right w:val="single" w:color="000000" w:sz="4" w:space="0"/>
            </w:tcBorders>
            <w:shd w:val="clear" w:color="FFFFFF" w:fill="C0C0C0"/>
            <w:noWrap w:val="0"/>
            <w:vAlign w:val="center"/>
          </w:tcPr>
          <w:p w14:paraId="301D1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7" w:type="pct"/>
            <w:vMerge w:val="continue"/>
            <w:tcBorders>
              <w:top w:val="nil"/>
              <w:left w:val="nil"/>
              <w:bottom w:val="single" w:color="000000" w:sz="4" w:space="0"/>
              <w:right w:val="single" w:color="000000" w:sz="4" w:space="0"/>
            </w:tcBorders>
            <w:shd w:val="clear" w:color="FFFFFF" w:fill="C0C0C0"/>
            <w:noWrap w:val="0"/>
            <w:vAlign w:val="center"/>
          </w:tcPr>
          <w:p w14:paraId="0593357D">
            <w:pPr>
              <w:jc w:val="center"/>
              <w:rPr>
                <w:rFonts w:hint="eastAsia" w:ascii="宋体" w:hAnsi="宋体" w:eastAsia="宋体" w:cs="宋体"/>
                <w:i w:val="0"/>
                <w:iCs w:val="0"/>
                <w:color w:val="000000"/>
                <w:sz w:val="22"/>
                <w:szCs w:val="22"/>
                <w:u w:val="none"/>
              </w:rPr>
            </w:pPr>
          </w:p>
        </w:tc>
      </w:tr>
      <w:tr w14:paraId="5026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772" w:type="pct"/>
            <w:tcBorders>
              <w:top w:val="nil"/>
              <w:left w:val="single" w:color="000000" w:sz="4" w:space="0"/>
              <w:bottom w:val="single" w:color="000000" w:sz="4" w:space="0"/>
              <w:right w:val="single" w:color="000000" w:sz="4" w:space="0"/>
            </w:tcBorders>
            <w:shd w:val="clear" w:color="FFFFFF" w:fill="C0C0C0"/>
            <w:noWrap w:val="0"/>
            <w:vAlign w:val="center"/>
          </w:tcPr>
          <w:p w14:paraId="5DC42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noWrap w:val="0"/>
            <w:vAlign w:val="center"/>
          </w:tcPr>
          <w:p w14:paraId="365F5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2" w:type="pct"/>
            <w:tcBorders>
              <w:top w:val="nil"/>
              <w:left w:val="nil"/>
              <w:bottom w:val="single" w:color="000000" w:sz="4" w:space="0"/>
              <w:right w:val="single" w:color="000000" w:sz="4" w:space="0"/>
            </w:tcBorders>
            <w:shd w:val="clear" w:color="FFFFFF" w:fill="C0C0C0"/>
            <w:noWrap w:val="0"/>
            <w:vAlign w:val="center"/>
          </w:tcPr>
          <w:p w14:paraId="42D38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2" w:type="pct"/>
            <w:tcBorders>
              <w:top w:val="nil"/>
              <w:left w:val="nil"/>
              <w:bottom w:val="single" w:color="000000" w:sz="4" w:space="0"/>
              <w:right w:val="single" w:color="000000" w:sz="4" w:space="0"/>
            </w:tcBorders>
            <w:shd w:val="clear" w:color="FFFFFF" w:fill="C0C0C0"/>
            <w:noWrap w:val="0"/>
            <w:vAlign w:val="center"/>
          </w:tcPr>
          <w:p w14:paraId="3B7E1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2" w:type="pct"/>
            <w:tcBorders>
              <w:top w:val="nil"/>
              <w:left w:val="nil"/>
              <w:bottom w:val="single" w:color="000000" w:sz="4" w:space="0"/>
              <w:right w:val="single" w:color="000000" w:sz="4" w:space="0"/>
            </w:tcBorders>
            <w:shd w:val="clear" w:color="FFFFFF" w:fill="C0C0C0"/>
            <w:noWrap w:val="0"/>
            <w:vAlign w:val="center"/>
          </w:tcPr>
          <w:p w14:paraId="42B6E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2" w:type="pct"/>
            <w:tcBorders>
              <w:top w:val="nil"/>
              <w:left w:val="nil"/>
              <w:bottom w:val="single" w:color="000000" w:sz="4" w:space="0"/>
              <w:right w:val="single" w:color="000000" w:sz="4" w:space="0"/>
            </w:tcBorders>
            <w:shd w:val="clear" w:color="FFFFFF" w:fill="C0C0C0"/>
            <w:noWrap w:val="0"/>
            <w:vAlign w:val="center"/>
          </w:tcPr>
          <w:p w14:paraId="50492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2" w:type="pct"/>
            <w:tcBorders>
              <w:top w:val="nil"/>
              <w:left w:val="nil"/>
              <w:bottom w:val="single" w:color="000000" w:sz="4" w:space="0"/>
              <w:right w:val="single" w:color="000000" w:sz="4" w:space="0"/>
            </w:tcBorders>
            <w:shd w:val="clear" w:color="FFFFFF" w:fill="C0C0C0"/>
            <w:noWrap w:val="0"/>
            <w:vAlign w:val="center"/>
          </w:tcPr>
          <w:p w14:paraId="4B860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noWrap w:val="0"/>
            <w:vAlign w:val="center"/>
          </w:tcPr>
          <w:p w14:paraId="36333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2" w:type="pct"/>
            <w:tcBorders>
              <w:top w:val="nil"/>
              <w:left w:val="nil"/>
              <w:bottom w:val="single" w:color="000000" w:sz="4" w:space="0"/>
              <w:right w:val="single" w:color="000000" w:sz="4" w:space="0"/>
            </w:tcBorders>
            <w:shd w:val="clear" w:color="FFFFFF" w:fill="C0C0C0"/>
            <w:noWrap w:val="0"/>
            <w:vAlign w:val="center"/>
          </w:tcPr>
          <w:p w14:paraId="52AF8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2" w:type="pct"/>
            <w:tcBorders>
              <w:top w:val="nil"/>
              <w:left w:val="nil"/>
              <w:bottom w:val="single" w:color="000000" w:sz="4" w:space="0"/>
              <w:right w:val="single" w:color="000000" w:sz="4" w:space="0"/>
            </w:tcBorders>
            <w:shd w:val="clear" w:color="FFFFFF" w:fill="C0C0C0"/>
            <w:noWrap w:val="0"/>
            <w:vAlign w:val="center"/>
          </w:tcPr>
          <w:p w14:paraId="740F5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2" w:type="pct"/>
            <w:tcBorders>
              <w:top w:val="nil"/>
              <w:left w:val="nil"/>
              <w:bottom w:val="single" w:color="000000" w:sz="4" w:space="0"/>
              <w:right w:val="single" w:color="000000" w:sz="4" w:space="0"/>
            </w:tcBorders>
            <w:shd w:val="clear" w:color="FFFFFF" w:fill="C0C0C0"/>
            <w:noWrap w:val="0"/>
            <w:vAlign w:val="center"/>
          </w:tcPr>
          <w:p w14:paraId="5F238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7" w:type="pct"/>
            <w:tcBorders>
              <w:top w:val="nil"/>
              <w:left w:val="nil"/>
              <w:bottom w:val="single" w:color="000000" w:sz="4" w:space="0"/>
              <w:right w:val="single" w:color="000000" w:sz="4" w:space="0"/>
            </w:tcBorders>
            <w:shd w:val="clear" w:color="FFFFFF" w:fill="C0C0C0"/>
            <w:noWrap w:val="0"/>
            <w:vAlign w:val="center"/>
          </w:tcPr>
          <w:p w14:paraId="5ADBF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B9F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2" w:type="pct"/>
            <w:tcBorders>
              <w:top w:val="nil"/>
              <w:left w:val="single" w:color="000000" w:sz="4" w:space="0"/>
              <w:bottom w:val="single" w:color="000000" w:sz="4" w:space="0"/>
              <w:right w:val="single" w:color="000000" w:sz="4" w:space="0"/>
            </w:tcBorders>
            <w:noWrap/>
            <w:vAlign w:val="center"/>
          </w:tcPr>
          <w:p w14:paraId="0E641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416" w:type="pct"/>
            <w:tcBorders>
              <w:top w:val="nil"/>
              <w:left w:val="nil"/>
              <w:bottom w:val="single" w:color="000000" w:sz="4" w:space="0"/>
              <w:right w:val="single" w:color="000000" w:sz="4" w:space="0"/>
            </w:tcBorders>
            <w:noWrap/>
            <w:vAlign w:val="center"/>
          </w:tcPr>
          <w:p w14:paraId="0C487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noWrap/>
            <w:vAlign w:val="center"/>
          </w:tcPr>
          <w:p w14:paraId="1AAF4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72" w:type="pct"/>
            <w:tcBorders>
              <w:top w:val="nil"/>
              <w:left w:val="nil"/>
              <w:bottom w:val="single" w:color="000000" w:sz="4" w:space="0"/>
              <w:right w:val="single" w:color="000000" w:sz="4" w:space="0"/>
            </w:tcBorders>
            <w:noWrap/>
            <w:vAlign w:val="center"/>
          </w:tcPr>
          <w:p w14:paraId="3ABC43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noWrap/>
            <w:vAlign w:val="center"/>
          </w:tcPr>
          <w:p w14:paraId="3A86B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72" w:type="pct"/>
            <w:tcBorders>
              <w:top w:val="nil"/>
              <w:left w:val="nil"/>
              <w:bottom w:val="single" w:color="000000" w:sz="4" w:space="0"/>
              <w:right w:val="single" w:color="000000" w:sz="4" w:space="0"/>
            </w:tcBorders>
            <w:noWrap/>
            <w:vAlign w:val="center"/>
          </w:tcPr>
          <w:p w14:paraId="372CC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noWrap/>
            <w:vAlign w:val="center"/>
          </w:tcPr>
          <w:p w14:paraId="6D5E7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416" w:type="pct"/>
            <w:tcBorders>
              <w:top w:val="nil"/>
              <w:left w:val="nil"/>
              <w:bottom w:val="single" w:color="000000" w:sz="4" w:space="0"/>
              <w:right w:val="single" w:color="000000" w:sz="4" w:space="0"/>
            </w:tcBorders>
            <w:noWrap/>
            <w:vAlign w:val="center"/>
          </w:tcPr>
          <w:p w14:paraId="32B6C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noWrap/>
            <w:vAlign w:val="center"/>
          </w:tcPr>
          <w:p w14:paraId="1CDD7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72" w:type="pct"/>
            <w:tcBorders>
              <w:top w:val="nil"/>
              <w:left w:val="nil"/>
              <w:bottom w:val="single" w:color="000000" w:sz="4" w:space="0"/>
              <w:right w:val="single" w:color="000000" w:sz="4" w:space="0"/>
            </w:tcBorders>
            <w:noWrap/>
            <w:vAlign w:val="center"/>
          </w:tcPr>
          <w:p w14:paraId="71284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noWrap/>
            <w:vAlign w:val="center"/>
          </w:tcPr>
          <w:p w14:paraId="7AB0B2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417" w:type="pct"/>
            <w:tcBorders>
              <w:top w:val="nil"/>
              <w:left w:val="nil"/>
              <w:bottom w:val="single" w:color="000000" w:sz="4" w:space="0"/>
              <w:right w:val="single" w:color="000000" w:sz="4" w:space="0"/>
            </w:tcBorders>
            <w:noWrap/>
            <w:vAlign w:val="center"/>
          </w:tcPr>
          <w:p w14:paraId="270391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B8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noWrap w:val="0"/>
            <w:vAlign w:val="center"/>
          </w:tcPr>
          <w:p w14:paraId="001C3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DD56162">
      <w:pPr>
        <w:ind w:firstLine="640"/>
        <w:jc w:val="both"/>
        <w:rPr>
          <w:rFonts w:hint="eastAsia" w:ascii="黑体" w:hAnsi="黑体" w:eastAsia="黑体" w:cs="黑体"/>
          <w:sz w:val="32"/>
          <w:szCs w:val="32"/>
          <w:lang w:val="en-US" w:eastAsia="zh-CN"/>
        </w:rPr>
      </w:pPr>
    </w:p>
    <w:p w14:paraId="5FDC49AA">
      <w:pPr>
        <w:ind w:firstLine="640"/>
        <w:jc w:val="both"/>
        <w:rPr>
          <w:rFonts w:hint="eastAsia" w:ascii="黑体" w:hAnsi="黑体" w:eastAsia="黑体" w:cs="黑体"/>
          <w:sz w:val="32"/>
          <w:szCs w:val="32"/>
          <w:lang w:val="en-US" w:eastAsia="zh-CN"/>
        </w:rPr>
      </w:pPr>
    </w:p>
    <w:p w14:paraId="17A6F5E6">
      <w:pPr>
        <w:ind w:firstLine="640"/>
        <w:jc w:val="both"/>
        <w:rPr>
          <w:rFonts w:hint="eastAsia" w:ascii="黑体" w:hAnsi="黑体" w:eastAsia="黑体" w:cs="黑体"/>
          <w:sz w:val="32"/>
          <w:szCs w:val="32"/>
          <w:lang w:val="en-US" w:eastAsia="zh-CN"/>
        </w:rPr>
      </w:pPr>
    </w:p>
    <w:p w14:paraId="2F8C0341">
      <w:pPr>
        <w:ind w:firstLine="640"/>
        <w:jc w:val="both"/>
        <w:rPr>
          <w:rFonts w:hint="eastAsia" w:ascii="黑体" w:hAnsi="黑体" w:eastAsia="黑体" w:cs="黑体"/>
          <w:sz w:val="32"/>
          <w:szCs w:val="32"/>
          <w:lang w:val="en-US" w:eastAsia="zh-CN"/>
        </w:rPr>
        <w:sectPr>
          <w:pgSz w:w="16838" w:h="11906" w:orient="landscape"/>
          <w:pgMar w:top="1800" w:right="1440" w:bottom="1800" w:left="1440" w:header="851" w:footer="992" w:gutter="0"/>
          <w:cols w:space="720" w:num="1"/>
          <w:docGrid w:type="lines" w:linePitch="312" w:charSpace="0"/>
        </w:sectPr>
      </w:pPr>
    </w:p>
    <w:p w14:paraId="2FEC01C0">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2023年度部门决算情况说明</w:t>
      </w:r>
    </w:p>
    <w:p w14:paraId="43649455">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一、收入支出决算总体情况说明</w:t>
      </w:r>
    </w:p>
    <w:p w14:paraId="3F6576D6">
      <w:pPr>
        <w:adjustRightInd w:val="0"/>
        <w:snapToGrid w:val="0"/>
        <w:spacing w:line="580" w:lineRule="atLeast"/>
        <w:ind w:firstLine="640" w:firstLineChars="200"/>
        <w:rPr>
          <w:rFonts w:hint="eastAsia" w:ascii="仿宋_GB2312" w:hAnsi="宋体" w:eastAsia="仿宋_GB2312"/>
          <w:bCs/>
          <w:sz w:val="32"/>
          <w:szCs w:val="32"/>
          <w:highlight w:val="none"/>
          <w:lang w:val="en-US" w:eastAsia="zh-CN"/>
        </w:rPr>
      </w:pPr>
      <w:r>
        <w:rPr>
          <w:rFonts w:hint="eastAsia" w:ascii="仿宋_GB2312" w:hAnsi="宋体"/>
          <w:bCs/>
          <w:sz w:val="32"/>
          <w:szCs w:val="32"/>
          <w:highlight w:val="none"/>
          <w:lang w:val="en-US" w:eastAsia="zh-CN"/>
        </w:rPr>
        <w:t>2023年</w:t>
      </w:r>
      <w:r>
        <w:rPr>
          <w:rFonts w:hint="eastAsia" w:ascii="仿宋_GB2312" w:hAnsi="宋体" w:eastAsia="仿宋_GB2312"/>
          <w:bCs/>
          <w:sz w:val="32"/>
          <w:szCs w:val="32"/>
          <w:highlight w:val="none"/>
          <w:lang w:val="en-US" w:eastAsia="zh-CN"/>
        </w:rPr>
        <w:t>度收、支总计</w:t>
      </w:r>
      <w:r>
        <w:rPr>
          <w:rFonts w:hint="eastAsia" w:ascii="仿宋_GB2312" w:hAnsi="宋体"/>
          <w:bCs/>
          <w:sz w:val="32"/>
          <w:szCs w:val="32"/>
          <w:highlight w:val="none"/>
          <w:lang w:val="en-US" w:eastAsia="zh-CN"/>
        </w:rPr>
        <w:t>均为</w:t>
      </w:r>
      <w:r>
        <w:rPr>
          <w:rFonts w:hint="eastAsia" w:ascii="仿宋_GB2312" w:hAnsi="宋体"/>
          <w:bCs/>
          <w:sz w:val="32"/>
          <w:szCs w:val="32"/>
          <w:highlight w:val="none"/>
          <w:u w:val="none"/>
          <w:lang w:val="en-US" w:eastAsia="zh-CN"/>
        </w:rPr>
        <w:t>533.43</w:t>
      </w:r>
      <w:r>
        <w:rPr>
          <w:rFonts w:hint="eastAsia" w:ascii="仿宋_GB2312" w:hAnsi="宋体" w:eastAsia="仿宋_GB2312"/>
          <w:bCs/>
          <w:sz w:val="32"/>
          <w:szCs w:val="32"/>
          <w:highlight w:val="none"/>
          <w:lang w:val="en-US" w:eastAsia="zh-CN"/>
        </w:rPr>
        <w:t>万元。与</w:t>
      </w:r>
      <w:r>
        <w:rPr>
          <w:rFonts w:hint="eastAsia" w:ascii="仿宋_GB2312" w:hAnsi="宋体"/>
          <w:bCs/>
          <w:sz w:val="32"/>
          <w:szCs w:val="32"/>
          <w:highlight w:val="none"/>
          <w:lang w:val="en-US" w:eastAsia="zh-CN"/>
        </w:rPr>
        <w:t>2022年</w:t>
      </w:r>
      <w:r>
        <w:rPr>
          <w:rFonts w:hint="eastAsia" w:ascii="仿宋_GB2312" w:hAnsi="宋体" w:eastAsia="仿宋_GB2312"/>
          <w:bCs/>
          <w:sz w:val="32"/>
          <w:szCs w:val="32"/>
          <w:highlight w:val="none"/>
          <w:lang w:val="en-US" w:eastAsia="zh-CN"/>
        </w:rPr>
        <w:t>度相比，收、支总计各减少</w:t>
      </w:r>
      <w:r>
        <w:rPr>
          <w:rFonts w:hint="eastAsia" w:ascii="仿宋_GB2312" w:hAnsi="宋体"/>
          <w:bCs/>
          <w:sz w:val="32"/>
          <w:szCs w:val="32"/>
          <w:highlight w:val="none"/>
          <w:lang w:val="en-US" w:eastAsia="zh-CN"/>
        </w:rPr>
        <w:t>13.61</w:t>
      </w:r>
      <w:r>
        <w:rPr>
          <w:rFonts w:hint="eastAsia" w:ascii="仿宋_GB2312" w:hAnsi="宋体" w:eastAsia="仿宋_GB2312"/>
          <w:bCs/>
          <w:sz w:val="32"/>
          <w:szCs w:val="32"/>
          <w:highlight w:val="none"/>
          <w:lang w:val="en-US" w:eastAsia="zh-CN"/>
        </w:rPr>
        <w:t>万元，下降</w:t>
      </w:r>
      <w:r>
        <w:rPr>
          <w:rFonts w:hint="eastAsia" w:ascii="仿宋_GB2312" w:hAnsi="宋体"/>
          <w:bCs/>
          <w:sz w:val="32"/>
          <w:szCs w:val="32"/>
          <w:highlight w:val="none"/>
          <w:lang w:val="en-US" w:eastAsia="zh-CN"/>
        </w:rPr>
        <w:t>3</w:t>
      </w:r>
      <w:r>
        <w:rPr>
          <w:rFonts w:hint="eastAsia" w:ascii="仿宋_GB2312" w:hAnsi="宋体" w:eastAsia="仿宋_GB2312"/>
          <w:bCs/>
          <w:sz w:val="32"/>
          <w:szCs w:val="32"/>
          <w:highlight w:val="none"/>
          <w:lang w:val="en-US" w:eastAsia="zh-CN"/>
        </w:rPr>
        <w:t xml:space="preserve"> %，主要原因是</w:t>
      </w:r>
      <w:r>
        <w:rPr>
          <w:rFonts w:hint="eastAsia" w:ascii="仿宋_GB2312" w:hAnsi="宋体"/>
          <w:bCs/>
          <w:sz w:val="32"/>
          <w:szCs w:val="32"/>
          <w:highlight w:val="none"/>
          <w:lang w:val="en-US" w:eastAsia="zh-CN"/>
        </w:rPr>
        <w:t>落实过紧日子要求，减少公用开支</w:t>
      </w:r>
      <w:r>
        <w:rPr>
          <w:rFonts w:hint="eastAsia" w:ascii="仿宋_GB2312" w:hAnsi="宋体" w:eastAsia="仿宋_GB2312"/>
          <w:bCs/>
          <w:sz w:val="32"/>
          <w:szCs w:val="32"/>
          <w:highlight w:val="none"/>
          <w:lang w:val="en-US" w:eastAsia="zh-CN"/>
        </w:rPr>
        <w:t>。</w:t>
      </w:r>
    </w:p>
    <w:p w14:paraId="1BC92383">
      <w:pPr>
        <w:adjustRightInd w:val="0"/>
        <w:snapToGrid w:val="0"/>
        <w:spacing w:line="580" w:lineRule="atLeast"/>
        <w:ind w:firstLine="600" w:firstLineChars="200"/>
        <w:jc w:val="center"/>
        <w:rPr>
          <w:rFonts w:hint="eastAsia" w:ascii="仿宋_GB2312" w:hAnsi="宋体" w:eastAsia="仿宋_GB2312"/>
          <w:bCs/>
          <w:sz w:val="30"/>
          <w:szCs w:val="30"/>
          <w:highlight w:val="yellow"/>
          <w:lang w:val="en-US" w:eastAsia="zh-CN"/>
        </w:rPr>
      </w:pPr>
      <w:r>
        <w:rPr>
          <w:rFonts w:hint="eastAsia" w:ascii="仿宋_GB2312" w:hAnsi="宋体" w:eastAsia="仿宋_GB2312"/>
          <w:bCs/>
          <w:sz w:val="30"/>
          <w:szCs w:val="30"/>
          <w:highlight w:val="none"/>
          <w:lang w:val="en-US" w:eastAsia="zh-CN"/>
        </w:rPr>
        <w:t>图1：收、支决算总计变动情况</w:t>
      </w:r>
    </w:p>
    <w:p w14:paraId="16A84EF3">
      <w:pPr>
        <w:adjustRightInd w:val="0"/>
        <w:snapToGrid w:val="0"/>
        <w:spacing w:line="580" w:lineRule="atLeast"/>
        <w:jc w:val="center"/>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object>
          <v:shape id="_x0000_i1025" o:spt="75" type="#_x0000_t75" style="height:222.75pt;width:366.75pt;" o:ole="t" filled="f" o:preferrelative="t" stroked="f" coordsize="21600,21600">
            <v:path/>
            <v:fill on="f" focussize="0,0"/>
            <v:stroke on="f"/>
            <v:imagedata r:id="rId6" o:title=""/>
            <o:lock v:ext="edit" aspectratio="t"/>
            <w10:wrap type="none"/>
            <w10:anchorlock/>
          </v:shape>
          <o:OLEObject Type="Embed" ProgID="Excel.Chart.8" ShapeID="_x0000_i1025" DrawAspect="Content" ObjectID="_1468075725" r:id="rId5">
            <o:LockedField>false</o:LockedField>
          </o:OLEObject>
        </w:object>
      </w:r>
    </w:p>
    <w:p w14:paraId="72A0622B">
      <w:pPr>
        <w:ind w:firstLine="64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36A82D45">
      <w:pPr>
        <w:bidi w:val="0"/>
        <w:rPr>
          <w:rFonts w:hint="eastAsia" w:ascii="仿宋_GB2312" w:hAnsi="仿宋_GB2312" w:eastAsia="仿宋_GB2312" w:cs="仿宋_GB2312"/>
          <w:sz w:val="30"/>
          <w:szCs w:val="30"/>
          <w:lang w:val="en-US" w:eastAsia="zh-CN"/>
        </w:rPr>
      </w:pPr>
      <w:r>
        <w:rPr>
          <w:rFonts w:hint="eastAsia" w:ascii="仿宋_GB2312" w:hAnsi="宋体"/>
          <w:bCs/>
          <w:szCs w:val="32"/>
          <w:highlight w:val="none"/>
          <w:lang w:val="en-US" w:eastAsia="zh-CN"/>
        </w:rPr>
        <w:t xml:space="preserve">    2023年度收入合计</w:t>
      </w:r>
      <w:r>
        <w:rPr>
          <w:rFonts w:hint="eastAsia" w:ascii="仿宋_GB2312" w:hAnsi="宋体"/>
          <w:bCs/>
          <w:szCs w:val="32"/>
          <w:highlight w:val="none"/>
          <w:u w:val="none"/>
          <w:lang w:val="en-US" w:eastAsia="zh-CN"/>
        </w:rPr>
        <w:t>533.43</w:t>
      </w:r>
      <w:r>
        <w:rPr>
          <w:rFonts w:hint="eastAsia" w:ascii="仿宋_GB2312" w:hAnsi="宋体"/>
          <w:bCs/>
          <w:szCs w:val="32"/>
          <w:highlight w:val="none"/>
          <w:lang w:val="en-US" w:eastAsia="zh-CN"/>
        </w:rPr>
        <w:t>万元，与2022年度相比，收入合计增加</w:t>
      </w:r>
      <w:r>
        <w:rPr>
          <w:rFonts w:hint="eastAsia" w:ascii="仿宋_GB2312" w:hAnsi="宋体"/>
          <w:bCs/>
          <w:sz w:val="32"/>
          <w:szCs w:val="32"/>
          <w:highlight w:val="none"/>
          <w:lang w:val="en-US" w:eastAsia="zh-CN"/>
        </w:rPr>
        <w:t>164.74</w:t>
      </w:r>
      <w:r>
        <w:rPr>
          <w:rFonts w:hint="eastAsia" w:ascii="仿宋_GB2312" w:hAnsi="宋体"/>
          <w:bCs/>
          <w:szCs w:val="32"/>
          <w:highlight w:val="none"/>
          <w:lang w:val="en-US" w:eastAsia="zh-CN"/>
        </w:rPr>
        <w:t>万元，上升45</w:t>
      </w:r>
      <w:r>
        <w:rPr>
          <w:rFonts w:hint="eastAsia" w:ascii="仿宋_GB2312" w:hAnsi="宋体" w:eastAsia="仿宋_GB2312"/>
          <w:bCs/>
          <w:sz w:val="32"/>
          <w:szCs w:val="32"/>
          <w:highlight w:val="none"/>
          <w:lang w:val="en-US" w:eastAsia="zh-CN"/>
        </w:rPr>
        <w:t xml:space="preserve"> %</w:t>
      </w:r>
      <w:r>
        <w:rPr>
          <w:rFonts w:hint="eastAsia" w:ascii="仿宋_GB2312" w:hAnsi="宋体"/>
          <w:bCs/>
          <w:szCs w:val="32"/>
          <w:highlight w:val="none"/>
          <w:lang w:val="en-US" w:eastAsia="zh-CN"/>
        </w:rPr>
        <w:t>。其中：财政拨款收入</w:t>
      </w:r>
      <w:r>
        <w:rPr>
          <w:rFonts w:hint="eastAsia" w:ascii="仿宋_GB2312" w:hAnsi="宋体"/>
          <w:bCs/>
          <w:szCs w:val="32"/>
          <w:highlight w:val="none"/>
          <w:u w:val="none"/>
          <w:lang w:val="en-US" w:eastAsia="zh-CN"/>
        </w:rPr>
        <w:t>420.8</w:t>
      </w:r>
      <w:r>
        <w:rPr>
          <w:rFonts w:hint="eastAsia" w:ascii="仿宋_GB2312" w:hAnsi="宋体"/>
          <w:bCs/>
          <w:szCs w:val="32"/>
          <w:highlight w:val="none"/>
          <w:lang w:val="en-US" w:eastAsia="zh-CN"/>
        </w:rPr>
        <w:t>万元，占本年收入</w:t>
      </w:r>
      <w:r>
        <w:rPr>
          <w:rFonts w:hint="eastAsia" w:ascii="仿宋_GB2312" w:hAnsi="宋体"/>
          <w:bCs/>
          <w:szCs w:val="32"/>
          <w:highlight w:val="none"/>
          <w:u w:val="none"/>
          <w:lang w:val="en-US" w:eastAsia="zh-CN"/>
        </w:rPr>
        <w:t>79</w:t>
      </w:r>
      <w:r>
        <w:rPr>
          <w:rFonts w:hint="eastAsia" w:ascii="仿宋_GB2312" w:hAnsi="宋体"/>
          <w:bCs/>
          <w:szCs w:val="32"/>
          <w:highlight w:val="none"/>
          <w:lang w:val="en-US" w:eastAsia="zh-CN"/>
        </w:rPr>
        <w:t>%；上级补助收入</w:t>
      </w:r>
      <w:r>
        <w:rPr>
          <w:rFonts w:hint="eastAsia" w:ascii="仿宋_GB2312" w:hAnsi="宋体"/>
          <w:bCs/>
          <w:szCs w:val="32"/>
          <w:highlight w:val="none"/>
          <w:u w:val="none"/>
          <w:lang w:val="en-US" w:eastAsia="zh-CN"/>
        </w:rPr>
        <w:t>0</w:t>
      </w:r>
      <w:r>
        <w:rPr>
          <w:rFonts w:hint="eastAsia" w:ascii="仿宋_GB2312" w:hAnsi="宋体"/>
          <w:bCs/>
          <w:szCs w:val="32"/>
          <w:highlight w:val="none"/>
          <w:lang w:val="en-US" w:eastAsia="zh-CN"/>
        </w:rPr>
        <w:t>万元，占本年收入</w:t>
      </w:r>
      <w:r>
        <w:rPr>
          <w:rFonts w:hint="eastAsia" w:ascii="仿宋_GB2312" w:hAnsi="宋体"/>
          <w:bCs/>
          <w:szCs w:val="32"/>
          <w:highlight w:val="none"/>
          <w:u w:val="none"/>
          <w:lang w:val="en-US" w:eastAsia="zh-CN"/>
        </w:rPr>
        <w:t>0</w:t>
      </w:r>
      <w:r>
        <w:rPr>
          <w:rFonts w:hint="eastAsia" w:ascii="仿宋_GB2312" w:hAnsi="宋体"/>
          <w:bCs/>
          <w:szCs w:val="32"/>
          <w:highlight w:val="none"/>
          <w:lang w:val="en-US" w:eastAsia="zh-CN"/>
        </w:rPr>
        <w:t>%；事业收入</w:t>
      </w:r>
      <w:r>
        <w:rPr>
          <w:rFonts w:hint="eastAsia" w:ascii="仿宋_GB2312" w:hAnsi="宋体"/>
          <w:bCs/>
          <w:szCs w:val="32"/>
          <w:highlight w:val="none"/>
          <w:u w:val="none"/>
          <w:lang w:val="en-US" w:eastAsia="zh-CN"/>
        </w:rPr>
        <w:t>0</w:t>
      </w:r>
      <w:r>
        <w:rPr>
          <w:rFonts w:hint="eastAsia" w:ascii="仿宋_GB2312" w:hAnsi="宋体"/>
          <w:bCs/>
          <w:szCs w:val="32"/>
          <w:highlight w:val="none"/>
          <w:lang w:val="en-US" w:eastAsia="zh-CN"/>
        </w:rPr>
        <w:t>万元，占本年收入</w:t>
      </w:r>
      <w:r>
        <w:rPr>
          <w:rFonts w:hint="eastAsia" w:ascii="仿宋_GB2312" w:hAnsi="宋体"/>
          <w:bCs/>
          <w:szCs w:val="32"/>
          <w:highlight w:val="none"/>
          <w:u w:val="none"/>
          <w:lang w:val="en-US" w:eastAsia="zh-CN"/>
        </w:rPr>
        <w:t>0</w:t>
      </w:r>
      <w:r>
        <w:rPr>
          <w:rFonts w:hint="eastAsia" w:ascii="仿宋_GB2312" w:hAnsi="宋体"/>
          <w:bCs/>
          <w:szCs w:val="32"/>
          <w:highlight w:val="none"/>
          <w:lang w:val="en-US" w:eastAsia="zh-CN"/>
        </w:rPr>
        <w:t>%；经营收入</w:t>
      </w:r>
      <w:r>
        <w:rPr>
          <w:rFonts w:hint="eastAsia" w:ascii="仿宋_GB2312" w:hAnsi="宋体"/>
          <w:bCs/>
          <w:szCs w:val="32"/>
          <w:highlight w:val="none"/>
          <w:u w:val="none"/>
          <w:lang w:val="en-US" w:eastAsia="zh-CN"/>
        </w:rPr>
        <w:t>0</w:t>
      </w:r>
      <w:r>
        <w:rPr>
          <w:rFonts w:hint="eastAsia" w:ascii="仿宋_GB2312" w:hAnsi="宋体"/>
          <w:bCs/>
          <w:szCs w:val="32"/>
          <w:highlight w:val="none"/>
          <w:lang w:val="en-US" w:eastAsia="zh-CN"/>
        </w:rPr>
        <w:t>万元，占</w:t>
      </w:r>
      <w:r>
        <w:rPr>
          <w:rFonts w:hint="eastAsia"/>
          <w:lang w:val="en-US" w:eastAsia="zh-CN"/>
        </w:rPr>
        <w:t>本年收入</w:t>
      </w:r>
      <w:r>
        <w:rPr>
          <w:rFonts w:hint="eastAsia"/>
          <w:u w:val="none"/>
          <w:lang w:val="en-US" w:eastAsia="zh-CN"/>
        </w:rPr>
        <w:t>0</w:t>
      </w:r>
      <w:r>
        <w:rPr>
          <w:rFonts w:hint="eastAsia"/>
          <w:lang w:val="en-US" w:eastAsia="zh-CN"/>
        </w:rPr>
        <w:t>%；附属单位上缴收入</w:t>
      </w:r>
      <w:r>
        <w:rPr>
          <w:rFonts w:hint="eastAsia"/>
          <w:u w:val="none"/>
          <w:lang w:val="en-US" w:eastAsia="zh-CN"/>
        </w:rPr>
        <w:t>0万元，</w:t>
      </w:r>
      <w:r>
        <w:rPr>
          <w:rFonts w:hint="eastAsia" w:ascii="仿宋_GB2312" w:hAnsi="宋体"/>
          <w:bCs/>
          <w:szCs w:val="32"/>
          <w:highlight w:val="none"/>
          <w:lang w:val="en-US" w:eastAsia="zh-CN"/>
        </w:rPr>
        <w:t>占</w:t>
      </w:r>
      <w:r>
        <w:rPr>
          <w:rFonts w:hint="eastAsia"/>
          <w:lang w:val="en-US" w:eastAsia="zh-CN"/>
        </w:rPr>
        <w:t>本年收入</w:t>
      </w:r>
      <w:r>
        <w:rPr>
          <w:rFonts w:hint="eastAsia"/>
          <w:u w:val="none"/>
          <w:lang w:val="en-US" w:eastAsia="zh-CN"/>
        </w:rPr>
        <w:t>0</w:t>
      </w:r>
      <w:r>
        <w:rPr>
          <w:rFonts w:hint="eastAsia"/>
          <w:lang w:val="en-US" w:eastAsia="zh-CN"/>
        </w:rPr>
        <w:t>%；其他收入</w:t>
      </w:r>
      <w:r>
        <w:rPr>
          <w:rFonts w:hint="eastAsia"/>
          <w:u w:val="none"/>
          <w:lang w:val="en-US" w:eastAsia="zh-CN"/>
        </w:rPr>
        <w:t>112.63</w:t>
      </w:r>
      <w:r>
        <w:rPr>
          <w:rFonts w:hint="eastAsia"/>
          <w:lang w:val="en-US" w:eastAsia="zh-CN"/>
        </w:rPr>
        <w:t>万元，占本年收入</w:t>
      </w:r>
      <w:r>
        <w:rPr>
          <w:rFonts w:hint="eastAsia"/>
          <w:u w:val="none"/>
          <w:lang w:val="en-US" w:eastAsia="zh-CN"/>
        </w:rPr>
        <w:t>21</w:t>
      </w:r>
      <w:r>
        <w:rPr>
          <w:rFonts w:hint="eastAsia"/>
          <w:lang w:val="en-US" w:eastAsia="zh-CN"/>
        </w:rPr>
        <w:t>%。</w:t>
      </w:r>
    </w:p>
    <w:p w14:paraId="07AC335D">
      <w:pPr>
        <w:bidi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图2：收入决算结构</w:t>
      </w:r>
    </w:p>
    <w:p w14:paraId="65AC7D99">
      <w:pPr>
        <w:adjustRightInd w:val="0"/>
        <w:snapToGrid w:val="0"/>
        <w:spacing w:line="580" w:lineRule="atLeast"/>
        <w:ind w:firstLine="600" w:firstLineChars="200"/>
        <w:jc w:val="center"/>
        <w:rPr>
          <w:rFonts w:hint="eastAsia" w:ascii="仿宋_GB2312" w:hAnsi="仿宋_GB2312" w:eastAsia="仿宋_GB2312" w:cs="仿宋_GB2312"/>
          <w:sz w:val="30"/>
          <w:szCs w:val="30"/>
          <w:lang w:val="en-US" w:eastAsia="zh-CN"/>
        </w:rPr>
      </w:pPr>
    </w:p>
    <w:p w14:paraId="7853EC22">
      <w:pPr>
        <w:bidi w:val="0"/>
        <w:jc w:val="center"/>
        <w:rPr>
          <w:rFonts w:hint="default"/>
          <w:lang w:val="en-US" w:eastAsia="zh-CN"/>
        </w:rPr>
      </w:pPr>
      <w:r>
        <w:rPr>
          <w:rFonts w:hint="default"/>
          <w:lang w:val="en-US" w:eastAsia="zh-CN"/>
        </w:rPr>
        <w:object>
          <v:shape id="_x0000_i1026" o:spt="75" type="#_x0000_t75" style="height:199.05pt;width:370.45pt;" o:ole="t" filled="f" o:preferrelative="t" stroked="f" coordsize="21600,21600">
            <v:path/>
            <v:fill on="f" focussize="0,0"/>
            <v:stroke on="f"/>
            <v:imagedata r:id="rId8" o:title=""/>
            <o:lock v:ext="edit" aspectratio="t"/>
            <w10:wrap type="none"/>
            <w10:anchorlock/>
          </v:shape>
          <o:OLEObject Type="Embed" ProgID="Excel.Chart.8" ShapeID="_x0000_i1026" DrawAspect="Content" ObjectID="_1468075726" r:id="rId7">
            <o:LockedField>false</o:LockedField>
          </o:OLEObject>
        </w:object>
      </w:r>
    </w:p>
    <w:p w14:paraId="5ECC1BAA">
      <w:pPr>
        <w:numPr>
          <w:ilvl w:val="0"/>
          <w:numId w:val="0"/>
        </w:numPr>
        <w:bidi w:val="0"/>
        <w:ind w:firstLine="640" w:firstLineChars="200"/>
        <w:rPr>
          <w:rFonts w:hint="eastAsia" w:ascii="仿宋_GB2312" w:hAnsi="宋体"/>
          <w:bCs/>
          <w:szCs w:val="32"/>
          <w:highlight w:val="green"/>
          <w:lang w:val="en-US" w:eastAsia="zh-CN"/>
        </w:rPr>
      </w:pPr>
      <w:r>
        <w:rPr>
          <w:rFonts w:hint="eastAsia" w:ascii="黑体" w:hAnsi="黑体" w:eastAsia="黑体" w:cs="黑体"/>
          <w:lang w:val="en-US" w:eastAsia="zh-CN"/>
        </w:rPr>
        <w:t>三、支出决算情况说明</w:t>
      </w:r>
    </w:p>
    <w:p w14:paraId="38C07B1D">
      <w:pPr>
        <w:bidi w:val="0"/>
        <w:ind w:firstLine="640" w:firstLineChars="200"/>
        <w:rPr>
          <w:rFonts w:hint="eastAsia" w:ascii="仿宋_GB2312" w:hAnsi="仿宋_GB2312" w:eastAsia="仿宋_GB2312" w:cs="仿宋_GB2312"/>
          <w:sz w:val="30"/>
          <w:szCs w:val="30"/>
        </w:rPr>
      </w:pPr>
      <w:r>
        <w:rPr>
          <w:rFonts w:hint="eastAsia"/>
          <w:lang w:eastAsia="zh-CN"/>
        </w:rPr>
        <w:t>2023年</w:t>
      </w:r>
      <w:r>
        <w:rPr>
          <w:rFonts w:hint="eastAsia"/>
        </w:rPr>
        <w:t>度支出合计</w:t>
      </w:r>
      <w:r>
        <w:rPr>
          <w:rFonts w:hint="eastAsia"/>
          <w:u w:val="none"/>
          <w:lang w:val="en-US" w:eastAsia="zh-CN"/>
        </w:rPr>
        <w:t>533.43</w:t>
      </w:r>
      <w:r>
        <w:rPr>
          <w:rFonts w:hint="eastAsia"/>
        </w:rPr>
        <w:t>万元</w:t>
      </w:r>
      <w:r>
        <w:rPr>
          <w:rFonts w:hint="eastAsia"/>
          <w:lang w:eastAsia="zh-CN"/>
        </w:rPr>
        <w:t>，</w:t>
      </w:r>
      <w:r>
        <w:rPr>
          <w:rFonts w:hint="eastAsia"/>
          <w:lang w:val="en-US" w:eastAsia="zh-CN"/>
        </w:rPr>
        <w:t>与2022年度相比，支出合计增加</w:t>
      </w:r>
      <w:r>
        <w:rPr>
          <w:rFonts w:hint="eastAsia" w:ascii="仿宋_GB2312" w:hAnsi="宋体"/>
          <w:bCs/>
          <w:sz w:val="32"/>
          <w:szCs w:val="32"/>
          <w:highlight w:val="none"/>
          <w:lang w:val="en-US" w:eastAsia="zh-CN"/>
        </w:rPr>
        <w:t>85.9</w:t>
      </w:r>
      <w:r>
        <w:rPr>
          <w:rFonts w:hint="eastAsia"/>
          <w:highlight w:val="none"/>
          <w:lang w:val="en-US" w:eastAsia="zh-CN"/>
        </w:rPr>
        <w:t>万元，上升20</w:t>
      </w:r>
      <w:r>
        <w:rPr>
          <w:rFonts w:hint="eastAsia" w:ascii="仿宋_GB2312" w:hAnsi="宋体" w:eastAsia="仿宋_GB2312"/>
          <w:bCs/>
          <w:sz w:val="32"/>
          <w:szCs w:val="32"/>
          <w:highlight w:val="none"/>
          <w:lang w:val="en-US" w:eastAsia="zh-CN"/>
        </w:rPr>
        <w:t>%</w:t>
      </w:r>
      <w:r>
        <w:rPr>
          <w:rFonts w:hint="eastAsia"/>
          <w:highlight w:val="none"/>
          <w:lang w:val="en-US" w:eastAsia="zh-CN"/>
        </w:rPr>
        <w:t>。</w:t>
      </w:r>
      <w:r>
        <w:rPr>
          <w:rFonts w:hint="eastAsia" w:ascii="仿宋_GB2312" w:eastAsia="仿宋_GB2312"/>
          <w:bCs/>
          <w:kern w:val="44"/>
          <w:szCs w:val="32"/>
          <w:highlight w:val="none"/>
        </w:rPr>
        <w:t>其中：基本支出</w:t>
      </w:r>
      <w:r>
        <w:rPr>
          <w:rFonts w:hint="eastAsia" w:ascii="仿宋_GB2312" w:eastAsia="仿宋_GB2312"/>
          <w:bCs/>
          <w:kern w:val="44"/>
          <w:szCs w:val="32"/>
          <w:highlight w:val="none"/>
          <w:u w:val="none"/>
        </w:rPr>
        <w:t>533.43</w:t>
      </w:r>
      <w:r>
        <w:rPr>
          <w:rFonts w:hint="eastAsia" w:ascii="仿宋_GB2312" w:eastAsia="仿宋_GB2312"/>
          <w:bCs/>
          <w:kern w:val="44"/>
          <w:szCs w:val="32"/>
          <w:highlight w:val="none"/>
        </w:rPr>
        <w:t>万元，占本年支出</w:t>
      </w:r>
      <w:r>
        <w:rPr>
          <w:rFonts w:hint="eastAsia" w:ascii="仿宋_GB2312"/>
          <w:bCs/>
          <w:kern w:val="44"/>
          <w:szCs w:val="32"/>
          <w:highlight w:val="none"/>
          <w:u w:val="none"/>
          <w:lang w:val="en-US" w:eastAsia="zh-CN"/>
        </w:rPr>
        <w:t>100</w:t>
      </w:r>
      <w:r>
        <w:rPr>
          <w:rFonts w:hint="eastAsia" w:ascii="仿宋_GB2312" w:eastAsia="仿宋_GB2312"/>
          <w:bCs/>
          <w:kern w:val="44"/>
          <w:szCs w:val="32"/>
          <w:highlight w:val="none"/>
        </w:rPr>
        <w:t>%；项目支出</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万元，占本年支出</w:t>
      </w:r>
      <w:r>
        <w:rPr>
          <w:rFonts w:hint="eastAsia" w:ascii="仿宋_GB2312"/>
          <w:bCs/>
          <w:kern w:val="44"/>
          <w:szCs w:val="32"/>
          <w:highlight w:val="none"/>
          <w:u w:val="none"/>
          <w:lang w:val="en-US" w:eastAsia="zh-CN"/>
        </w:rPr>
        <w:t>0</w:t>
      </w:r>
      <w:r>
        <w:rPr>
          <w:rFonts w:hint="eastAsia" w:ascii="仿宋_GB2312" w:eastAsia="仿宋_GB2312"/>
          <w:bCs/>
          <w:kern w:val="44"/>
          <w:szCs w:val="32"/>
          <w:highlight w:val="none"/>
        </w:rPr>
        <w:t>%；上缴上级支出</w:t>
      </w:r>
      <w:r>
        <w:rPr>
          <w:rFonts w:hint="eastAsia" w:ascii="仿宋_GB2312"/>
          <w:bCs/>
          <w:kern w:val="44"/>
          <w:szCs w:val="32"/>
          <w:highlight w:val="none"/>
          <w:u w:val="none"/>
          <w:lang w:val="en-US" w:eastAsia="zh-CN"/>
        </w:rPr>
        <w:t>0</w:t>
      </w:r>
      <w:r>
        <w:rPr>
          <w:rFonts w:hint="eastAsia" w:ascii="仿宋_GB2312" w:eastAsia="仿宋_GB2312"/>
          <w:bCs/>
          <w:kern w:val="44"/>
          <w:szCs w:val="32"/>
          <w:highlight w:val="none"/>
        </w:rPr>
        <w:t>万元，占本年支出</w:t>
      </w:r>
      <w:r>
        <w:rPr>
          <w:rFonts w:hint="eastAsia" w:ascii="仿宋_GB2312"/>
          <w:bCs/>
          <w:kern w:val="44"/>
          <w:szCs w:val="32"/>
          <w:highlight w:val="none"/>
          <w:u w:val="none"/>
          <w:lang w:val="en-US" w:eastAsia="zh-CN"/>
        </w:rPr>
        <w:t>0</w:t>
      </w:r>
      <w:r>
        <w:rPr>
          <w:rFonts w:hint="eastAsia" w:ascii="仿宋_GB2312" w:eastAsia="仿宋_GB2312"/>
          <w:bCs/>
          <w:kern w:val="44"/>
          <w:szCs w:val="32"/>
          <w:highlight w:val="none"/>
          <w:u w:val="none"/>
        </w:rPr>
        <w:t xml:space="preserve"> </w:t>
      </w:r>
      <w:r>
        <w:rPr>
          <w:rFonts w:hint="eastAsia" w:ascii="仿宋_GB2312" w:eastAsia="仿宋_GB2312"/>
          <w:bCs/>
          <w:kern w:val="44"/>
          <w:szCs w:val="32"/>
          <w:highlight w:val="none"/>
        </w:rPr>
        <w:t>%；经营支出</w:t>
      </w:r>
      <w:r>
        <w:rPr>
          <w:rFonts w:hint="eastAsia" w:ascii="仿宋_GB2312"/>
          <w:bCs/>
          <w:kern w:val="44"/>
          <w:szCs w:val="32"/>
          <w:highlight w:val="none"/>
          <w:u w:val="none"/>
          <w:lang w:val="en-US" w:eastAsia="zh-CN"/>
        </w:rPr>
        <w:t>0</w:t>
      </w:r>
      <w:r>
        <w:rPr>
          <w:rFonts w:hint="eastAsia" w:ascii="仿宋_GB2312" w:eastAsia="仿宋_GB2312"/>
          <w:bCs/>
          <w:kern w:val="44"/>
          <w:szCs w:val="32"/>
          <w:highlight w:val="none"/>
        </w:rPr>
        <w:t>万元，占本年支出</w:t>
      </w:r>
      <w:r>
        <w:rPr>
          <w:rFonts w:hint="eastAsia" w:ascii="仿宋_GB2312"/>
          <w:bCs/>
          <w:kern w:val="44"/>
          <w:szCs w:val="32"/>
          <w:highlight w:val="none"/>
          <w:u w:val="none"/>
          <w:lang w:val="en-US" w:eastAsia="zh-CN"/>
        </w:rPr>
        <w:t>0</w:t>
      </w:r>
      <w:r>
        <w:rPr>
          <w:rFonts w:hint="eastAsia" w:ascii="仿宋_GB2312" w:eastAsia="仿宋_GB2312"/>
          <w:bCs/>
          <w:kern w:val="44"/>
          <w:szCs w:val="32"/>
          <w:highlight w:val="none"/>
        </w:rPr>
        <w:t>%</w:t>
      </w:r>
      <w:r>
        <w:rPr>
          <w:rFonts w:hint="eastAsia" w:ascii="仿宋_GB2312"/>
          <w:bCs/>
          <w:kern w:val="44"/>
          <w:szCs w:val="32"/>
          <w:highlight w:val="none"/>
          <w:lang w:eastAsia="zh-CN"/>
        </w:rPr>
        <w:t>；对附属单位补助支出</w:t>
      </w:r>
      <w:r>
        <w:rPr>
          <w:rFonts w:hint="eastAsia" w:ascii="仿宋_GB2312"/>
          <w:bCs/>
          <w:kern w:val="44"/>
          <w:szCs w:val="32"/>
          <w:highlight w:val="none"/>
          <w:u w:val="none"/>
          <w:lang w:val="en-US" w:eastAsia="zh-CN"/>
        </w:rPr>
        <w:t>0万元，</w:t>
      </w:r>
      <w:r>
        <w:rPr>
          <w:rFonts w:hint="eastAsia" w:ascii="仿宋_GB2312" w:eastAsia="仿宋_GB2312"/>
          <w:bCs/>
          <w:kern w:val="44"/>
          <w:szCs w:val="32"/>
          <w:highlight w:val="none"/>
        </w:rPr>
        <w:t>占本年支出</w:t>
      </w:r>
      <w:r>
        <w:rPr>
          <w:rFonts w:hint="eastAsia" w:ascii="仿宋_GB2312"/>
          <w:bCs/>
          <w:kern w:val="44"/>
          <w:szCs w:val="32"/>
          <w:highlight w:val="none"/>
          <w:u w:val="none"/>
          <w:lang w:val="en-US" w:eastAsia="zh-CN"/>
        </w:rPr>
        <w:t>0</w:t>
      </w:r>
      <w:r>
        <w:rPr>
          <w:rFonts w:hint="eastAsia" w:ascii="仿宋_GB2312" w:eastAsia="仿宋_GB2312"/>
          <w:bCs/>
          <w:kern w:val="44"/>
          <w:szCs w:val="32"/>
          <w:highlight w:val="none"/>
        </w:rPr>
        <w:t>%。</w:t>
      </w:r>
    </w:p>
    <w:p w14:paraId="2ACB8C31">
      <w:pPr>
        <w:bidi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图3：支出决算结构</w:t>
      </w:r>
    </w:p>
    <w:p w14:paraId="77F28253">
      <w:pPr>
        <w:bidi w:val="0"/>
        <w:jc w:val="center"/>
        <w:rPr>
          <w:rFonts w:hint="eastAsia"/>
          <w:lang w:val="en-US" w:eastAsia="zh-CN"/>
        </w:rPr>
      </w:pPr>
      <w:r>
        <w:rPr>
          <w:rFonts w:hint="eastAsia" w:eastAsia="仿宋_GB2312"/>
          <w:lang w:val="en-US" w:eastAsia="zh-CN"/>
        </w:rPr>
        <w:object>
          <v:shape id="_x0000_i1027" o:spt="75" type="#_x0000_t75" style="height:256.65pt;width:447.4pt;" o:ole="t" filled="f" o:preferrelative="t" stroked="f" coordsize="21600,21600">
            <v:path/>
            <v:fill on="f" focussize="0,0"/>
            <v:stroke on="f"/>
            <v:imagedata r:id="rId10" o:title=""/>
            <o:lock v:ext="edit" aspectratio="t"/>
            <w10:wrap type="none"/>
            <w10:anchorlock/>
          </v:shape>
          <o:OLEObject Type="Embed" ProgID="Excel.Chart.8" ShapeID="_x0000_i1027" DrawAspect="Content" ObjectID="_1468075727" r:id="rId9">
            <o:LockedField>false</o:LockedField>
          </o:OLEObject>
        </w:object>
      </w:r>
    </w:p>
    <w:p w14:paraId="275BF711">
      <w:pPr>
        <w:ind w:firstLine="640"/>
        <w:jc w:val="both"/>
        <w:rPr>
          <w:rFonts w:hint="eastAsia" w:ascii="黑体" w:hAnsi="黑体" w:eastAsia="黑体" w:cs="黑体"/>
          <w:sz w:val="32"/>
          <w:szCs w:val="32"/>
          <w:lang w:val="en-US" w:eastAsia="zh-CN"/>
        </w:rPr>
      </w:pPr>
      <w:r>
        <w:rPr>
          <w:rFonts w:hint="eastAsia" w:ascii="黑体" w:hAnsi="黑体" w:eastAsia="黑体" w:cs="黑体"/>
          <w:lang w:val="en-US" w:eastAsia="zh-CN"/>
        </w:rPr>
        <w:t>四、财政拨款收入支出决算总体情况说明</w:t>
      </w:r>
    </w:p>
    <w:p w14:paraId="7E7FACF0">
      <w:pPr>
        <w:bidi w:val="0"/>
        <w:ind w:firstLine="640" w:firstLineChars="200"/>
        <w:rPr>
          <w:rFonts w:hint="eastAsia"/>
          <w:highlight w:val="none"/>
        </w:rPr>
      </w:pPr>
      <w:r>
        <w:rPr>
          <w:rFonts w:hint="eastAsia"/>
          <w:lang w:eastAsia="zh-CN"/>
        </w:rPr>
        <w:t>2023年</w:t>
      </w:r>
      <w:r>
        <w:rPr>
          <w:rFonts w:hint="eastAsia"/>
        </w:rPr>
        <w:t>度财政拨款收、支总计</w:t>
      </w:r>
      <w:r>
        <w:rPr>
          <w:rFonts w:hint="eastAsia"/>
          <w:lang w:val="en-US" w:eastAsia="zh-CN"/>
        </w:rPr>
        <w:t>均为</w:t>
      </w:r>
      <w:r>
        <w:rPr>
          <w:rFonts w:hint="eastAsia"/>
          <w:u w:val="none"/>
          <w:lang w:val="en-US" w:eastAsia="zh-CN"/>
        </w:rPr>
        <w:t>420.8</w:t>
      </w:r>
      <w:r>
        <w:rPr>
          <w:rFonts w:hint="eastAsia"/>
        </w:rPr>
        <w:t>万元。与</w:t>
      </w:r>
      <w:r>
        <w:rPr>
          <w:rFonts w:hint="eastAsia"/>
          <w:lang w:eastAsia="zh-CN"/>
        </w:rPr>
        <w:t>2022年度</w:t>
      </w:r>
      <w:r>
        <w:rPr>
          <w:rFonts w:hint="eastAsia"/>
        </w:rPr>
        <w:t>相比，财政拨款收、支总计各</w:t>
      </w:r>
      <w:r>
        <w:rPr>
          <w:rFonts w:hint="eastAsia"/>
          <w:highlight w:val="none"/>
        </w:rPr>
        <w:t>减少</w:t>
      </w:r>
      <w:r>
        <w:rPr>
          <w:rFonts w:hint="eastAsia"/>
          <w:highlight w:val="none"/>
          <w:u w:val="none"/>
          <w:lang w:val="en-US" w:eastAsia="zh-CN"/>
        </w:rPr>
        <w:t>45.44</w:t>
      </w:r>
      <w:r>
        <w:rPr>
          <w:rFonts w:hint="eastAsia"/>
          <w:highlight w:val="none"/>
        </w:rPr>
        <w:t>万元，</w:t>
      </w:r>
      <w:r>
        <w:rPr>
          <w:rFonts w:hint="eastAsia"/>
          <w:highlight w:val="none"/>
          <w:lang w:eastAsia="zh-CN"/>
        </w:rPr>
        <w:t>下降</w:t>
      </w:r>
      <w:r>
        <w:rPr>
          <w:rFonts w:hint="eastAsia"/>
          <w:highlight w:val="none"/>
          <w:u w:val="none"/>
          <w:lang w:val="en-US" w:eastAsia="zh-CN"/>
        </w:rPr>
        <w:t>10</w:t>
      </w:r>
      <w:r>
        <w:rPr>
          <w:rFonts w:hint="eastAsia"/>
          <w:highlight w:val="none"/>
        </w:rPr>
        <w:t>%。主要原因是</w:t>
      </w:r>
      <w:r>
        <w:rPr>
          <w:rFonts w:hint="eastAsia" w:ascii="仿宋_GB2312" w:hAnsi="宋体"/>
          <w:bCs/>
          <w:sz w:val="32"/>
          <w:szCs w:val="32"/>
          <w:highlight w:val="none"/>
          <w:lang w:val="en-US" w:eastAsia="zh-CN"/>
        </w:rPr>
        <w:t>落实过紧日子要求，减少公用开支</w:t>
      </w:r>
      <w:r>
        <w:rPr>
          <w:rFonts w:hint="eastAsia"/>
          <w:highlight w:val="none"/>
        </w:rPr>
        <w:t>。</w:t>
      </w:r>
    </w:p>
    <w:p w14:paraId="5FC8DEEB">
      <w:pPr>
        <w:bidi w:val="0"/>
        <w:ind w:firstLine="640" w:firstLineChars="200"/>
        <w:rPr>
          <w:rFonts w:hint="default" w:ascii="仿宋_GB2312" w:hAnsi="仿宋_GB2312" w:eastAsia="仿宋_GB2312" w:cs="仿宋_GB2312"/>
          <w:sz w:val="30"/>
          <w:szCs w:val="30"/>
          <w:highlight w:val="none"/>
          <w:lang w:val="en-US"/>
        </w:rPr>
      </w:pPr>
      <w:r>
        <w:rPr>
          <w:rFonts w:hint="eastAsia"/>
          <w:highlight w:val="none"/>
          <w:lang w:val="en-US" w:eastAsia="zh-CN"/>
        </w:rPr>
        <w:t>2023年度财政拨款收入中，一般公共预算财政拨款收入</w:t>
      </w:r>
      <w:r>
        <w:rPr>
          <w:rFonts w:hint="eastAsia"/>
          <w:highlight w:val="none"/>
          <w:u w:val="none"/>
          <w:lang w:val="en-US" w:eastAsia="zh-CN"/>
        </w:rPr>
        <w:t>420.8</w:t>
      </w:r>
      <w:r>
        <w:rPr>
          <w:rFonts w:hint="eastAsia"/>
          <w:highlight w:val="none"/>
        </w:rPr>
        <w:t>万元</w:t>
      </w:r>
      <w:r>
        <w:rPr>
          <w:rFonts w:hint="eastAsia"/>
          <w:highlight w:val="none"/>
          <w:lang w:eastAsia="zh-CN"/>
        </w:rPr>
        <w:t>，比</w:t>
      </w:r>
      <w:r>
        <w:rPr>
          <w:rFonts w:hint="eastAsia"/>
          <w:highlight w:val="none"/>
          <w:lang w:val="en-US" w:eastAsia="zh-CN"/>
        </w:rPr>
        <w:t>2022年度决算数增加52.11</w:t>
      </w:r>
      <w:r>
        <w:rPr>
          <w:rFonts w:hint="eastAsia"/>
          <w:highlight w:val="none"/>
        </w:rPr>
        <w:t>万元</w:t>
      </w:r>
      <w:r>
        <w:rPr>
          <w:rFonts w:hint="eastAsia" w:ascii="仿宋_GB2312" w:hAnsi="宋体"/>
          <w:bCs/>
          <w:szCs w:val="32"/>
          <w:highlight w:val="none"/>
          <w:lang w:val="en-US" w:eastAsia="zh-CN"/>
        </w:rPr>
        <w:t>，增加</w:t>
      </w:r>
      <w:r>
        <w:rPr>
          <w:rFonts w:hint="eastAsia"/>
          <w:highlight w:val="none"/>
        </w:rPr>
        <w:t>主要原因是</w:t>
      </w:r>
      <w:r>
        <w:rPr>
          <w:rFonts w:hint="eastAsia"/>
          <w:highlight w:val="none"/>
          <w:lang w:val="en-US" w:eastAsia="zh-CN"/>
        </w:rPr>
        <w:t>社区矫正智能终端机、营商环境先行区创建等业务工作资金需求提高</w:t>
      </w:r>
      <w:r>
        <w:rPr>
          <w:rFonts w:hint="eastAsia"/>
          <w:highlight w:val="none"/>
        </w:rPr>
        <w:t>。</w:t>
      </w:r>
      <w:r>
        <w:rPr>
          <w:rFonts w:hint="eastAsia"/>
          <w:highlight w:val="none"/>
          <w:lang w:eastAsia="zh-CN"/>
        </w:rPr>
        <w:t>政府性基金预算财政拨款收入</w:t>
      </w:r>
      <w:r>
        <w:rPr>
          <w:rFonts w:hint="eastAsia"/>
          <w:highlight w:val="none"/>
          <w:u w:val="none"/>
          <w:lang w:val="en-US" w:eastAsia="zh-CN"/>
        </w:rPr>
        <w:t>0万元，</w:t>
      </w:r>
      <w:r>
        <w:rPr>
          <w:rFonts w:hint="eastAsia"/>
          <w:highlight w:val="none"/>
          <w:lang w:eastAsia="zh-CN"/>
        </w:rPr>
        <w:t>比</w:t>
      </w:r>
      <w:r>
        <w:rPr>
          <w:rFonts w:hint="eastAsia"/>
          <w:highlight w:val="none"/>
          <w:lang w:val="en-US" w:eastAsia="zh-CN"/>
        </w:rPr>
        <w:t>2022年度决算数</w:t>
      </w:r>
      <w:r>
        <w:rPr>
          <w:rFonts w:hint="eastAsia"/>
          <w:highlight w:val="none"/>
        </w:rPr>
        <w:t>减少</w:t>
      </w:r>
      <w:r>
        <w:rPr>
          <w:rFonts w:hint="eastAsia"/>
          <w:highlight w:val="none"/>
          <w:u w:val="none"/>
          <w:lang w:val="en-US" w:eastAsia="zh-CN"/>
        </w:rPr>
        <w:t>0</w:t>
      </w:r>
      <w:r>
        <w:rPr>
          <w:rFonts w:hint="eastAsia"/>
          <w:highlight w:val="none"/>
        </w:rPr>
        <w:t>万元</w:t>
      </w:r>
      <w:r>
        <w:rPr>
          <w:rFonts w:hint="eastAsia" w:ascii="仿宋_GB2312" w:hAnsi="宋体"/>
          <w:bCs/>
          <w:szCs w:val="32"/>
          <w:highlight w:val="none"/>
          <w:lang w:val="en-US" w:eastAsia="zh-CN"/>
        </w:rPr>
        <w:t>;</w:t>
      </w:r>
      <w:r>
        <w:rPr>
          <w:rFonts w:hint="eastAsia"/>
          <w:highlight w:val="none"/>
        </w:rPr>
        <w:t>国有资本经营预算财政拨款收入</w:t>
      </w:r>
      <w:r>
        <w:rPr>
          <w:rFonts w:hint="eastAsia"/>
          <w:highlight w:val="none"/>
          <w:u w:val="none"/>
          <w:lang w:val="en-US" w:eastAsia="zh-CN"/>
        </w:rPr>
        <w:t>0万元，</w:t>
      </w:r>
      <w:r>
        <w:rPr>
          <w:rFonts w:hint="eastAsia"/>
          <w:highlight w:val="none"/>
          <w:lang w:eastAsia="zh-CN"/>
        </w:rPr>
        <w:t>比</w:t>
      </w:r>
      <w:r>
        <w:rPr>
          <w:rFonts w:hint="eastAsia"/>
          <w:highlight w:val="none"/>
          <w:lang w:val="en-US" w:eastAsia="zh-CN"/>
        </w:rPr>
        <w:t>2022年度决算数增加0</w:t>
      </w:r>
      <w:r>
        <w:rPr>
          <w:rFonts w:hint="eastAsia"/>
          <w:highlight w:val="none"/>
          <w:u w:val="none"/>
          <w:lang w:val="en-US" w:eastAsia="zh-CN"/>
        </w:rPr>
        <w:t>万元</w:t>
      </w:r>
      <w:r>
        <w:rPr>
          <w:rFonts w:hint="eastAsia" w:ascii="仿宋_GB2312" w:hAnsi="宋体"/>
          <w:bCs/>
          <w:szCs w:val="32"/>
          <w:highlight w:val="none"/>
          <w:lang w:val="en-US" w:eastAsia="zh-CN"/>
        </w:rPr>
        <w:t>,主要原因是本单位无此项收支。</w:t>
      </w:r>
    </w:p>
    <w:p w14:paraId="6BB35AA9">
      <w:pPr>
        <w:bidi w:val="0"/>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图4：财政拨款收、支决算总计变动情况</w:t>
      </w:r>
    </w:p>
    <w:p w14:paraId="7607EE87">
      <w:pPr>
        <w:adjustRightInd w:val="0"/>
        <w:snapToGrid w:val="0"/>
        <w:spacing w:line="580" w:lineRule="atLeast"/>
        <w:ind w:firstLine="600" w:firstLineChars="200"/>
        <w:jc w:val="center"/>
        <w:rPr>
          <w:rFonts w:hint="eastAsia" w:ascii="仿宋_GB2312" w:hAnsi="仿宋_GB2312" w:eastAsia="仿宋_GB2312" w:cs="仿宋_GB2312"/>
          <w:sz w:val="30"/>
          <w:szCs w:val="30"/>
        </w:rPr>
      </w:pPr>
    </w:p>
    <w:p w14:paraId="38F8B680">
      <w:pPr>
        <w:bidi w:val="0"/>
        <w:jc w:val="center"/>
        <w:rPr>
          <w:rFonts w:hint="eastAsia"/>
          <w:lang w:val="en-US" w:eastAsia="zh-CN"/>
        </w:rPr>
      </w:pPr>
      <w:r>
        <w:rPr>
          <w:rFonts w:hint="eastAsia" w:ascii="仿宋_GB2312" w:hAnsi="宋体" w:eastAsia="仿宋_GB2312"/>
          <w:bCs/>
          <w:sz w:val="32"/>
          <w:szCs w:val="32"/>
          <w:highlight w:val="none"/>
          <w:lang w:val="en-US" w:eastAsia="zh-CN"/>
        </w:rPr>
        <w:object>
          <v:shape id="_x0000_i1028" o:spt="75" type="#_x0000_t75" style="height:151.8pt;width:366.75pt;" o:ole="t" filled="f" o:preferrelative="t" stroked="f" coordsize="21600,21600">
            <v:path/>
            <v:fill on="f" focussize="0,0"/>
            <v:stroke on="f"/>
            <v:imagedata r:id="rId12" o:title=""/>
            <o:lock v:ext="edit" aspectratio="t"/>
            <w10:wrap type="none"/>
            <w10:anchorlock/>
          </v:shape>
          <o:OLEObject Type="Embed" ProgID="Excel.Chart.8" ShapeID="_x0000_i1028" DrawAspect="Content" ObjectID="_1468075728" r:id="rId11">
            <o:LockedField>false</o:LockedField>
          </o:OLEObject>
        </w:object>
      </w:r>
    </w:p>
    <w:p w14:paraId="2BCA58B2">
      <w:pPr>
        <w:ind w:firstLine="640"/>
        <w:jc w:val="both"/>
        <w:rPr>
          <w:rFonts w:hint="eastAsia" w:ascii="黑体" w:hAnsi="黑体" w:eastAsia="黑体" w:cs="黑体"/>
          <w:sz w:val="32"/>
          <w:szCs w:val="32"/>
          <w:lang w:val="en-US" w:eastAsia="zh-CN"/>
        </w:rPr>
      </w:pPr>
      <w:r>
        <w:rPr>
          <w:rFonts w:hint="eastAsia" w:ascii="黑体" w:hAnsi="黑体" w:eastAsia="黑体" w:cs="黑体"/>
          <w:lang w:val="en-US" w:eastAsia="zh-CN"/>
        </w:rPr>
        <w:t>五、一般公共预算财政拨款支出决算情况说明</w:t>
      </w:r>
    </w:p>
    <w:p w14:paraId="3AB87304">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（一）</w:t>
      </w:r>
      <w:r>
        <w:rPr>
          <w:rFonts w:hint="eastAsia" w:ascii="楷体_GB2312" w:hAnsi="楷体_GB2312" w:eastAsia="楷体_GB2312" w:cs="楷体_GB2312"/>
          <w:bCs/>
          <w:kern w:val="44"/>
          <w:sz w:val="32"/>
          <w:szCs w:val="32"/>
          <w:highlight w:val="none"/>
          <w:lang w:eastAsia="zh-CN"/>
        </w:rPr>
        <w:t>一般公共预算</w:t>
      </w:r>
      <w:r>
        <w:rPr>
          <w:rFonts w:hint="eastAsia" w:ascii="楷体_GB2312" w:hAnsi="楷体_GB2312" w:eastAsia="楷体_GB2312" w:cs="楷体_GB2312"/>
          <w:bCs/>
          <w:kern w:val="44"/>
          <w:sz w:val="32"/>
          <w:szCs w:val="32"/>
          <w:highlight w:val="none"/>
        </w:rPr>
        <w:t>财政拨款支出决算总体情况。</w:t>
      </w:r>
    </w:p>
    <w:p w14:paraId="76EA0CDC">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bCs/>
          <w:kern w:val="44"/>
          <w:sz w:val="32"/>
          <w:szCs w:val="32"/>
          <w:highlight w:val="none"/>
          <w:lang w:eastAsia="zh-CN"/>
        </w:rPr>
        <w:t>2023</w:t>
      </w:r>
      <w:r>
        <w:rPr>
          <w:rFonts w:hint="eastAsia" w:ascii="仿宋_GB2312" w:hAnsi="仿宋_GB2312" w:eastAsia="仿宋_GB2312" w:cs="仿宋_GB2312"/>
          <w:bCs/>
          <w:kern w:val="44"/>
          <w:sz w:val="32"/>
          <w:szCs w:val="32"/>
          <w:highlight w:val="none"/>
          <w:lang w:eastAsia="zh-CN"/>
        </w:rPr>
        <w:t>年</w:t>
      </w:r>
      <w:r>
        <w:rPr>
          <w:rFonts w:hint="eastAsia" w:ascii="仿宋_GB2312" w:hAnsi="仿宋_GB2312" w:eastAsia="仿宋_GB2312" w:cs="仿宋_GB2312"/>
          <w:bCs/>
          <w:kern w:val="44"/>
          <w:sz w:val="32"/>
          <w:szCs w:val="32"/>
          <w:highlight w:val="none"/>
        </w:rPr>
        <w:t>度</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hAnsi="仿宋_GB2312" w:eastAsia="仿宋_GB2312" w:cs="仿宋_GB2312"/>
          <w:bCs/>
          <w:kern w:val="44"/>
          <w:sz w:val="32"/>
          <w:szCs w:val="32"/>
          <w:highlight w:val="none"/>
        </w:rPr>
        <w:t>财政拨</w:t>
      </w:r>
      <w:r>
        <w:rPr>
          <w:rFonts w:hint="eastAsia" w:ascii="仿宋_GB2312" w:eastAsia="仿宋_GB2312"/>
          <w:bCs/>
          <w:kern w:val="44"/>
          <w:sz w:val="32"/>
          <w:szCs w:val="32"/>
          <w:highlight w:val="none"/>
        </w:rPr>
        <w:t>款支出</w:t>
      </w:r>
      <w:r>
        <w:rPr>
          <w:rFonts w:hint="eastAsia" w:ascii="仿宋_GB2312" w:eastAsia="仿宋_GB2312"/>
          <w:bCs/>
          <w:kern w:val="44"/>
          <w:sz w:val="32"/>
          <w:szCs w:val="32"/>
          <w:highlight w:val="none"/>
          <w:u w:val="none"/>
        </w:rPr>
        <w:t>420.8</w:t>
      </w:r>
      <w:r>
        <w:rPr>
          <w:rFonts w:hint="eastAsia" w:ascii="仿宋_GB2312" w:eastAsia="仿宋_GB2312"/>
          <w:bCs/>
          <w:kern w:val="44"/>
          <w:sz w:val="32"/>
          <w:szCs w:val="32"/>
          <w:highlight w:val="none"/>
        </w:rPr>
        <w:t>万元，占本年支出合计的</w:t>
      </w:r>
      <w:r>
        <w:rPr>
          <w:rFonts w:hint="eastAsia" w:ascii="仿宋_GB2312"/>
          <w:bCs/>
          <w:kern w:val="44"/>
          <w:sz w:val="32"/>
          <w:szCs w:val="32"/>
          <w:highlight w:val="none"/>
          <w:u w:val="none"/>
          <w:lang w:val="en-US" w:eastAsia="zh-CN"/>
        </w:rPr>
        <w:t>79</w:t>
      </w:r>
      <w:r>
        <w:rPr>
          <w:rFonts w:hint="eastAsia" w:ascii="仿宋_GB2312" w:eastAsia="仿宋_GB2312"/>
          <w:bCs/>
          <w:kern w:val="44"/>
          <w:sz w:val="32"/>
          <w:szCs w:val="32"/>
          <w:highlight w:val="none"/>
        </w:rPr>
        <w:t xml:space="preserve"> %。与</w:t>
      </w:r>
      <w:r>
        <w:rPr>
          <w:rFonts w:hint="eastAsia" w:ascii="仿宋_GB2312"/>
          <w:bCs/>
          <w:kern w:val="44"/>
          <w:sz w:val="32"/>
          <w:szCs w:val="32"/>
          <w:highlight w:val="none"/>
          <w:lang w:eastAsia="zh-CN"/>
        </w:rPr>
        <w:t>2022年</w:t>
      </w:r>
      <w:r>
        <w:rPr>
          <w:rFonts w:hint="eastAsia" w:ascii="仿宋_GB2312" w:eastAsia="仿宋_GB2312"/>
          <w:bCs/>
          <w:kern w:val="44"/>
          <w:sz w:val="32"/>
          <w:szCs w:val="32"/>
          <w:highlight w:val="none"/>
          <w:lang w:eastAsia="zh-CN"/>
        </w:rPr>
        <w:t>度</w:t>
      </w:r>
      <w:r>
        <w:rPr>
          <w:rFonts w:hint="eastAsia" w:ascii="仿宋_GB2312" w:eastAsia="仿宋_GB2312"/>
          <w:bCs/>
          <w:kern w:val="44"/>
          <w:sz w:val="32"/>
          <w:szCs w:val="32"/>
          <w:highlight w:val="none"/>
        </w:rPr>
        <w:t>相比，</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eastAsia="仿宋_GB2312"/>
          <w:bCs/>
          <w:kern w:val="44"/>
          <w:sz w:val="32"/>
          <w:szCs w:val="32"/>
          <w:highlight w:val="none"/>
        </w:rPr>
        <w:t>财政拨款支出增加</w:t>
      </w:r>
      <w:r>
        <w:rPr>
          <w:rFonts w:hint="eastAsia" w:ascii="仿宋_GB2312"/>
          <w:bCs/>
          <w:kern w:val="44"/>
          <w:sz w:val="32"/>
          <w:szCs w:val="32"/>
          <w:highlight w:val="none"/>
          <w:lang w:val="en-US" w:eastAsia="zh-CN"/>
        </w:rPr>
        <w:t>9.69</w:t>
      </w:r>
      <w:r>
        <w:rPr>
          <w:rFonts w:hint="eastAsia" w:ascii="仿宋_GB2312" w:eastAsia="仿宋_GB2312"/>
          <w:bCs/>
          <w:kern w:val="44"/>
          <w:sz w:val="32"/>
          <w:szCs w:val="32"/>
          <w:highlight w:val="none"/>
        </w:rPr>
        <w:t>万元，增长</w:t>
      </w:r>
      <w:r>
        <w:rPr>
          <w:rFonts w:hint="eastAsia" w:ascii="仿宋_GB2312"/>
          <w:bCs/>
          <w:kern w:val="44"/>
          <w:sz w:val="32"/>
          <w:szCs w:val="32"/>
          <w:highlight w:val="none"/>
          <w:u w:val="none"/>
          <w:lang w:val="en-US" w:eastAsia="zh-CN"/>
        </w:rPr>
        <w:t>3</w:t>
      </w:r>
      <w:r>
        <w:rPr>
          <w:rFonts w:hint="eastAsia" w:ascii="仿宋_GB2312" w:eastAsia="仿宋_GB2312"/>
          <w:bCs/>
          <w:kern w:val="44"/>
          <w:sz w:val="32"/>
          <w:szCs w:val="32"/>
          <w:highlight w:val="none"/>
        </w:rPr>
        <w:t>%。主要原因是</w:t>
      </w:r>
      <w:r>
        <w:rPr>
          <w:rFonts w:hint="eastAsia" w:ascii="仿宋_GB2312"/>
          <w:bCs/>
          <w:kern w:val="44"/>
          <w:sz w:val="32"/>
          <w:szCs w:val="32"/>
          <w:highlight w:val="none"/>
          <w:lang w:val="en-US" w:eastAsia="zh-CN"/>
        </w:rPr>
        <w:t>当年新增公益性岗位人员，公益性岗位工资支出增加</w:t>
      </w:r>
      <w:r>
        <w:rPr>
          <w:rFonts w:hint="eastAsia" w:ascii="仿宋_GB2312" w:eastAsia="仿宋_GB2312"/>
          <w:bCs/>
          <w:kern w:val="44"/>
          <w:sz w:val="32"/>
          <w:szCs w:val="32"/>
          <w:highlight w:val="none"/>
        </w:rPr>
        <w:t>。</w:t>
      </w:r>
    </w:p>
    <w:p w14:paraId="18D8880A">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lang w:eastAsia="zh-CN"/>
        </w:rPr>
        <w:t>（二）一般公共预算</w:t>
      </w:r>
      <w:r>
        <w:rPr>
          <w:rFonts w:hint="eastAsia" w:ascii="楷体_GB2312" w:hAnsi="楷体_GB2312" w:eastAsia="楷体_GB2312" w:cs="楷体_GB2312"/>
          <w:bCs/>
          <w:kern w:val="44"/>
          <w:sz w:val="32"/>
          <w:szCs w:val="32"/>
          <w:highlight w:val="none"/>
        </w:rPr>
        <w:t>财政拨款支出决算结构情况。</w:t>
      </w:r>
    </w:p>
    <w:p w14:paraId="0D95FFEC">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lang w:eastAsia="zh-CN"/>
        </w:rPr>
      </w:pPr>
      <w:r>
        <w:rPr>
          <w:rFonts w:hint="eastAsia" w:ascii="仿宋_GB2312"/>
          <w:bCs/>
          <w:kern w:val="44"/>
          <w:sz w:val="32"/>
          <w:szCs w:val="32"/>
          <w:highlight w:val="none"/>
          <w:lang w:eastAsia="zh-CN"/>
        </w:rPr>
        <w:t>2023年</w:t>
      </w:r>
      <w:r>
        <w:rPr>
          <w:rFonts w:hint="eastAsia" w:ascii="仿宋_GB2312" w:eastAsia="仿宋_GB2312"/>
          <w:bCs/>
          <w:kern w:val="44"/>
          <w:sz w:val="32"/>
          <w:szCs w:val="32"/>
          <w:highlight w:val="none"/>
        </w:rPr>
        <w:t>度</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eastAsia="仿宋_GB2312"/>
          <w:bCs/>
          <w:kern w:val="44"/>
          <w:sz w:val="32"/>
          <w:szCs w:val="32"/>
          <w:highlight w:val="none"/>
        </w:rPr>
        <w:t>财政拨款支出</w:t>
      </w:r>
      <w:r>
        <w:rPr>
          <w:rFonts w:hint="eastAsia" w:ascii="仿宋_GB2312" w:eastAsia="仿宋_GB2312"/>
          <w:bCs/>
          <w:kern w:val="44"/>
          <w:sz w:val="32"/>
          <w:szCs w:val="32"/>
          <w:highlight w:val="none"/>
          <w:u w:val="none"/>
        </w:rPr>
        <w:t>420.8</w:t>
      </w:r>
      <w:r>
        <w:rPr>
          <w:rFonts w:hint="eastAsia" w:ascii="仿宋_GB2312" w:eastAsia="仿宋_GB2312"/>
          <w:bCs/>
          <w:kern w:val="44"/>
          <w:sz w:val="32"/>
          <w:szCs w:val="32"/>
          <w:highlight w:val="none"/>
        </w:rPr>
        <w:t>万元，主要用于以下方面：</w:t>
      </w:r>
    </w:p>
    <w:p w14:paraId="4E7AA6F5">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1.</w:t>
      </w:r>
      <w:r>
        <w:rPr>
          <w:rFonts w:hint="eastAsia" w:ascii="仿宋_GB2312" w:eastAsia="仿宋_GB2312"/>
          <w:bCs/>
          <w:kern w:val="44"/>
          <w:sz w:val="32"/>
          <w:szCs w:val="32"/>
          <w:highlight w:val="none"/>
        </w:rPr>
        <w:t>公共安全支出</w:t>
      </w:r>
      <w:r>
        <w:rPr>
          <w:rFonts w:hint="eastAsia" w:ascii="仿宋_GB2312" w:eastAsia="仿宋_GB2312"/>
          <w:bCs/>
          <w:kern w:val="44"/>
          <w:sz w:val="32"/>
          <w:szCs w:val="32"/>
          <w:highlight w:val="none"/>
          <w:u w:val="none"/>
        </w:rPr>
        <w:t>415.57</w:t>
      </w:r>
      <w:r>
        <w:rPr>
          <w:rFonts w:hint="eastAsia" w:ascii="仿宋_GB2312" w:eastAsia="仿宋_GB2312"/>
          <w:bCs/>
          <w:kern w:val="44"/>
          <w:sz w:val="32"/>
          <w:szCs w:val="32"/>
          <w:highlight w:val="none"/>
        </w:rPr>
        <w:t>万元，占</w:t>
      </w:r>
      <w:r>
        <w:rPr>
          <w:rFonts w:hint="eastAsia" w:ascii="仿宋_GB2312"/>
          <w:bCs/>
          <w:kern w:val="44"/>
          <w:sz w:val="32"/>
          <w:szCs w:val="32"/>
          <w:highlight w:val="none"/>
          <w:u w:val="none"/>
          <w:lang w:val="en-US" w:eastAsia="zh-CN"/>
        </w:rPr>
        <w:t>99</w:t>
      </w:r>
      <w:r>
        <w:rPr>
          <w:rFonts w:ascii="仿宋_GB2312" w:eastAsia="仿宋_GB2312"/>
          <w:bCs/>
          <w:kern w:val="44"/>
          <w:sz w:val="32"/>
          <w:szCs w:val="32"/>
          <w:highlight w:val="none"/>
        </w:rPr>
        <w:t>%</w:t>
      </w:r>
      <w:r>
        <w:rPr>
          <w:rFonts w:hint="eastAsia" w:ascii="仿宋_GB2312"/>
          <w:bCs/>
          <w:kern w:val="44"/>
          <w:sz w:val="32"/>
          <w:szCs w:val="32"/>
          <w:highlight w:val="none"/>
          <w:lang w:eastAsia="zh-CN"/>
        </w:rPr>
        <w:t>。主要是用于</w:t>
      </w:r>
      <w:r>
        <w:rPr>
          <w:rFonts w:hint="eastAsia" w:ascii="仿宋_GB2312"/>
          <w:bCs/>
          <w:kern w:val="44"/>
          <w:sz w:val="32"/>
          <w:szCs w:val="32"/>
          <w:highlight w:val="none"/>
          <w:u w:val="none"/>
          <w:lang w:eastAsia="zh-CN"/>
        </w:rPr>
        <w:t>工资福利、奖励工资，日常公用支出，聘用人员经费支出。保障司法工作的正常开展，包括法律顾问管理工作、行政执法协调与监督和行政复议与应诉工作、人民参与和促进法治工作、普法与依法治理工作、法律援助工作、社区矫正工作等支出</w:t>
      </w:r>
      <w:r>
        <w:rPr>
          <w:rFonts w:hint="eastAsia" w:ascii="仿宋_GB2312"/>
          <w:bCs/>
          <w:kern w:val="44"/>
          <w:sz w:val="32"/>
          <w:szCs w:val="32"/>
          <w:highlight w:val="none"/>
          <w:lang w:eastAsia="zh-CN"/>
        </w:rPr>
        <w:t>。</w:t>
      </w:r>
    </w:p>
    <w:p w14:paraId="630DE48B">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2.社会保障和就业支出（类）</w:t>
      </w:r>
      <w:r>
        <w:rPr>
          <w:rFonts w:hint="eastAsia" w:ascii="仿宋_GB2312" w:eastAsia="仿宋_GB2312"/>
          <w:bCs/>
          <w:kern w:val="44"/>
          <w:sz w:val="32"/>
          <w:szCs w:val="32"/>
          <w:highlight w:val="none"/>
          <w:u w:val="none"/>
        </w:rPr>
        <w:t>5.22</w:t>
      </w:r>
      <w:r>
        <w:rPr>
          <w:rFonts w:hint="eastAsia" w:ascii="仿宋_GB2312" w:eastAsia="仿宋_GB2312"/>
          <w:bCs/>
          <w:kern w:val="44"/>
          <w:sz w:val="32"/>
          <w:szCs w:val="32"/>
          <w:highlight w:val="none"/>
        </w:rPr>
        <w:t>万元，占</w:t>
      </w:r>
      <w:r>
        <w:rPr>
          <w:rFonts w:hint="eastAsia" w:ascii="仿宋_GB2312"/>
          <w:bCs/>
          <w:kern w:val="44"/>
          <w:sz w:val="32"/>
          <w:szCs w:val="32"/>
          <w:highlight w:val="none"/>
          <w:u w:val="none"/>
          <w:lang w:val="en-US" w:eastAsia="zh-CN"/>
        </w:rPr>
        <w:t>1</w:t>
      </w:r>
      <w:r>
        <w:rPr>
          <w:rFonts w:ascii="仿宋_GB2312" w:eastAsia="仿宋_GB2312"/>
          <w:bCs/>
          <w:kern w:val="44"/>
          <w:sz w:val="32"/>
          <w:szCs w:val="32"/>
          <w:highlight w:val="none"/>
        </w:rPr>
        <w:t>%</w:t>
      </w:r>
      <w:r>
        <w:rPr>
          <w:rFonts w:hint="eastAsia" w:ascii="仿宋_GB2312"/>
          <w:bCs/>
          <w:kern w:val="44"/>
          <w:sz w:val="32"/>
          <w:szCs w:val="32"/>
          <w:highlight w:val="none"/>
          <w:lang w:eastAsia="zh-CN"/>
        </w:rPr>
        <w:t>。</w:t>
      </w:r>
      <w:r>
        <w:rPr>
          <w:rFonts w:hint="eastAsia" w:ascii="仿宋_GB2312"/>
          <w:bCs/>
          <w:kern w:val="44"/>
          <w:sz w:val="32"/>
          <w:szCs w:val="32"/>
          <w:highlight w:val="none"/>
          <w:u w:val="none"/>
          <w:lang w:eastAsia="zh-CN"/>
        </w:rPr>
        <w:t>主要是用于公益性岗位补贴。</w:t>
      </w:r>
    </w:p>
    <w:p w14:paraId="76EF226A">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（三）</w:t>
      </w:r>
      <w:r>
        <w:rPr>
          <w:rFonts w:hint="eastAsia" w:ascii="楷体_GB2312" w:hAnsi="楷体_GB2312" w:eastAsia="楷体_GB2312" w:cs="楷体_GB2312"/>
          <w:bCs/>
          <w:kern w:val="44"/>
          <w:sz w:val="32"/>
          <w:szCs w:val="32"/>
          <w:highlight w:val="none"/>
          <w:lang w:eastAsia="zh-CN"/>
        </w:rPr>
        <w:t>一般公共预算</w:t>
      </w:r>
      <w:r>
        <w:rPr>
          <w:rFonts w:hint="eastAsia" w:ascii="楷体_GB2312" w:hAnsi="楷体_GB2312" w:eastAsia="楷体_GB2312" w:cs="楷体_GB2312"/>
          <w:bCs/>
          <w:kern w:val="44"/>
          <w:sz w:val="32"/>
          <w:szCs w:val="32"/>
          <w:highlight w:val="none"/>
        </w:rPr>
        <w:t>财政拨款支出决算具体情况。</w:t>
      </w:r>
    </w:p>
    <w:p w14:paraId="2C5CA9AC">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
          <w:bCs w:val="0"/>
          <w:kern w:val="44"/>
          <w:sz w:val="32"/>
          <w:szCs w:val="32"/>
          <w:highlight w:val="yellow"/>
        </w:rPr>
      </w:pPr>
      <w:r>
        <w:rPr>
          <w:rFonts w:hint="eastAsia" w:ascii="仿宋_GB2312" w:hAnsi="仿宋_GB2312" w:cs="仿宋_GB2312"/>
          <w:bCs/>
          <w:kern w:val="44"/>
          <w:sz w:val="32"/>
          <w:szCs w:val="32"/>
          <w:highlight w:val="none"/>
          <w:lang w:eastAsia="zh-CN"/>
        </w:rPr>
        <w:t>2023</w:t>
      </w:r>
      <w:r>
        <w:rPr>
          <w:rFonts w:hint="eastAsia" w:ascii="仿宋_GB2312" w:hAnsi="仿宋_GB2312" w:eastAsia="仿宋_GB2312" w:cs="仿宋_GB2312"/>
          <w:bCs/>
          <w:kern w:val="44"/>
          <w:sz w:val="32"/>
          <w:szCs w:val="32"/>
          <w:highlight w:val="none"/>
          <w:lang w:eastAsia="zh-CN"/>
        </w:rPr>
        <w:t>年度</w:t>
      </w:r>
      <w:r>
        <w:rPr>
          <w:rFonts w:hint="eastAsia" w:ascii="仿宋_GB2312" w:hAnsi="仿宋_GB2312" w:eastAsia="仿宋_GB2312" w:cs="仿宋_GB2312"/>
          <w:bCs/>
          <w:kern w:val="44"/>
          <w:sz w:val="32"/>
          <w:szCs w:val="32"/>
          <w:highlight w:val="none"/>
        </w:rPr>
        <w:t>一般公共预算财政拨款支出年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eastAsia="仿宋_GB2312" w:cs="仿宋_GB2312"/>
          <w:bCs/>
          <w:kern w:val="44"/>
          <w:sz w:val="32"/>
          <w:szCs w:val="32"/>
          <w:highlight w:val="none"/>
          <w:u w:val="none"/>
        </w:rPr>
        <w:t>411.04</w:t>
      </w:r>
      <w:r>
        <w:rPr>
          <w:rFonts w:hint="eastAsia" w:ascii="仿宋_GB2312" w:hAnsi="仿宋_GB2312" w:eastAsia="仿宋_GB2312" w:cs="仿宋_GB2312"/>
          <w:bCs/>
          <w:kern w:val="44"/>
          <w:sz w:val="32"/>
          <w:szCs w:val="32"/>
          <w:highlight w:val="none"/>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kern w:val="44"/>
          <w:sz w:val="32"/>
          <w:szCs w:val="32"/>
          <w:highlight w:val="none"/>
        </w:rPr>
        <w:t>支出决算为</w:t>
      </w:r>
      <w:r>
        <w:rPr>
          <w:rFonts w:hint="eastAsia" w:ascii="仿宋_GB2312" w:eastAsia="仿宋_GB2312"/>
          <w:bCs/>
          <w:kern w:val="44"/>
          <w:sz w:val="32"/>
          <w:szCs w:val="32"/>
          <w:highlight w:val="none"/>
          <w:u w:val="none"/>
        </w:rPr>
        <w:t>420.8</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ascii="仿宋_GB2312" w:hAnsi="仿宋_GB2312" w:cs="仿宋_GB2312"/>
          <w:bCs/>
          <w:kern w:val="44"/>
          <w:sz w:val="32"/>
          <w:szCs w:val="32"/>
          <w:highlight w:val="none"/>
          <w:u w:val="none"/>
          <w:lang w:val="en-US" w:eastAsia="zh-CN"/>
        </w:rPr>
        <w:t>103</w:t>
      </w:r>
      <w:r>
        <w:rPr>
          <w:rFonts w:hint="eastAsia" w:ascii="仿宋_GB2312" w:hAnsi="仿宋_GB2312" w:eastAsia="仿宋_GB2312" w:cs="仿宋_GB2312"/>
          <w:bCs/>
          <w:kern w:val="44"/>
          <w:sz w:val="32"/>
          <w:szCs w:val="32"/>
          <w:highlight w:val="none"/>
        </w:rPr>
        <w:t>%。其中：</w:t>
      </w:r>
    </w:p>
    <w:p w14:paraId="4B6C5B88">
      <w:pPr>
        <w:pageBreakBefore w:val="0"/>
        <w:widowControl w:val="0"/>
        <w:numPr>
          <w:ilvl w:val="0"/>
          <w:numId w:val="2"/>
        </w:numPr>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none"/>
        </w:rPr>
      </w:pPr>
      <w:r>
        <w:rPr>
          <w:rFonts w:hint="eastAsia" w:ascii="仿宋_GB2312" w:hAnsi="仿宋_GB2312" w:eastAsia="仿宋_GB2312" w:cs="仿宋_GB2312"/>
          <w:bCs/>
          <w:kern w:val="44"/>
          <w:sz w:val="32"/>
          <w:szCs w:val="32"/>
          <w:highlight w:val="none"/>
        </w:rPr>
        <w:t>公共安全支出(类)</w:t>
      </w:r>
      <w:r>
        <w:rPr>
          <w:rFonts w:hint="eastAsia" w:ascii="仿宋_GB2312" w:hAnsi="仿宋_GB2312" w:cs="仿宋_GB2312"/>
          <w:bCs/>
          <w:kern w:val="44"/>
          <w:sz w:val="32"/>
          <w:szCs w:val="32"/>
          <w:highlight w:val="none"/>
          <w:lang w:eastAsia="zh-CN"/>
        </w:rPr>
        <w:t>司法（款）行政运行（项）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ascii="仿宋_GB2312" w:hAnsi="仿宋_GB2312" w:cs="仿宋_GB2312"/>
          <w:bCs/>
          <w:kern w:val="44"/>
          <w:sz w:val="32"/>
          <w:szCs w:val="32"/>
          <w:highlight w:val="none"/>
          <w:u w:val="none"/>
          <w:lang w:val="en-US" w:eastAsia="zh-CN"/>
        </w:rPr>
        <w:t>393.55</w:t>
      </w:r>
      <w:r>
        <w:rPr>
          <w:rFonts w:hint="eastAsia" w:ascii="仿宋_GB2312" w:hAnsi="仿宋_GB2312" w:eastAsia="仿宋_GB2312" w:cs="仿宋_GB2312"/>
          <w:bCs/>
          <w:kern w:val="44"/>
          <w:sz w:val="32"/>
          <w:szCs w:val="32"/>
          <w:highlight w:val="none"/>
        </w:rPr>
        <w:t>万元，支出决算为</w:t>
      </w:r>
      <w:r>
        <w:rPr>
          <w:rFonts w:hint="eastAsia" w:ascii="仿宋_GB2312" w:hAnsi="仿宋_GB2312" w:eastAsia="仿宋_GB2312" w:cs="仿宋_GB2312"/>
          <w:bCs/>
          <w:kern w:val="44"/>
          <w:sz w:val="32"/>
          <w:szCs w:val="32"/>
          <w:highlight w:val="none"/>
          <w:u w:val="none"/>
        </w:rPr>
        <w:t>415.57</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ascii="仿宋_GB2312" w:hAnsi="仿宋_GB2312" w:cs="仿宋_GB2312"/>
          <w:bCs/>
          <w:kern w:val="44"/>
          <w:sz w:val="32"/>
          <w:szCs w:val="32"/>
          <w:highlight w:val="none"/>
          <w:u w:val="none"/>
          <w:lang w:val="en-US" w:eastAsia="zh-CN"/>
        </w:rPr>
        <w:t>106</w:t>
      </w:r>
      <w:r>
        <w:rPr>
          <w:rFonts w:hint="eastAsia" w:ascii="仿宋_GB2312" w:hAnsi="仿宋_GB2312" w:eastAsia="仿宋_GB2312" w:cs="仿宋_GB2312"/>
          <w:bCs/>
          <w:kern w:val="44"/>
          <w:sz w:val="32"/>
          <w:szCs w:val="32"/>
          <w:highlight w:val="none"/>
        </w:rPr>
        <w:t>%，支出决算数</w:t>
      </w:r>
      <w:r>
        <w:rPr>
          <w:rFonts w:hint="eastAsia" w:ascii="仿宋_GB2312" w:hAnsi="仿宋_GB2312" w:eastAsia="仿宋_GB2312" w:cs="仿宋_GB2312"/>
          <w:bCs/>
          <w:kern w:val="44"/>
          <w:sz w:val="32"/>
          <w:szCs w:val="32"/>
          <w:highlight w:val="none"/>
          <w:lang w:eastAsia="zh-CN"/>
        </w:rPr>
        <w:t>大</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eastAsia="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val="en-US" w:eastAsia="zh-CN"/>
        </w:rPr>
        <w:t>开展社区矫正智能终端机采购工作，项目支出增加</w:t>
      </w:r>
      <w:r>
        <w:rPr>
          <w:rFonts w:hint="eastAsia" w:ascii="仿宋_GB2312" w:hAnsi="仿宋_GB2312" w:eastAsia="仿宋_GB2312" w:cs="仿宋_GB2312"/>
          <w:bCs/>
          <w:kern w:val="44"/>
          <w:sz w:val="32"/>
          <w:szCs w:val="32"/>
          <w:highlight w:val="none"/>
        </w:rPr>
        <w:t>。</w:t>
      </w:r>
    </w:p>
    <w:p w14:paraId="49D299CF">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yellow"/>
        </w:rPr>
      </w:pPr>
      <w:r>
        <w:rPr>
          <w:rFonts w:hint="eastAsia" w:ascii="仿宋_GB2312" w:hAnsi="仿宋_GB2312" w:eastAsia="仿宋_GB2312" w:cs="仿宋_GB2312"/>
          <w:bCs/>
          <w:color w:val="auto"/>
          <w:kern w:val="44"/>
          <w:sz w:val="32"/>
          <w:szCs w:val="32"/>
          <w:highlight w:val="none"/>
        </w:rPr>
        <w:t>2.</w:t>
      </w:r>
      <w:r>
        <w:rPr>
          <w:rFonts w:hint="eastAsia" w:ascii="仿宋_GB2312" w:hAnsi="仿宋_GB2312" w:eastAsia="仿宋_GB2312" w:cs="仿宋_GB2312"/>
          <w:bCs/>
          <w:kern w:val="44"/>
          <w:sz w:val="32"/>
          <w:szCs w:val="32"/>
          <w:highlight w:val="none"/>
        </w:rPr>
        <w:t>社会保障和就业支出(类)</w:t>
      </w:r>
      <w:r>
        <w:rPr>
          <w:rFonts w:hint="eastAsia" w:ascii="仿宋_GB2312" w:hAnsi="仿宋_GB2312" w:cs="仿宋_GB2312"/>
          <w:bCs/>
          <w:kern w:val="44"/>
          <w:sz w:val="32"/>
          <w:szCs w:val="32"/>
          <w:highlight w:val="none"/>
          <w:lang w:eastAsia="zh-CN"/>
        </w:rPr>
        <w:t>民政管理事务（款）其他民政管理事务支出（项）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ascii="仿宋_GB2312" w:hAnsi="仿宋_GB2312" w:cs="仿宋_GB2312"/>
          <w:bCs/>
          <w:kern w:val="44"/>
          <w:sz w:val="32"/>
          <w:szCs w:val="32"/>
          <w:highlight w:val="none"/>
          <w:u w:val="none"/>
          <w:lang w:val="en-US" w:eastAsia="zh-CN"/>
        </w:rPr>
        <w:t>0</w:t>
      </w:r>
      <w:r>
        <w:rPr>
          <w:rFonts w:hint="eastAsia" w:ascii="仿宋_GB2312" w:hAnsi="仿宋_GB2312" w:eastAsia="仿宋_GB2312" w:cs="仿宋_GB2312"/>
          <w:bCs/>
          <w:kern w:val="44"/>
          <w:sz w:val="32"/>
          <w:szCs w:val="32"/>
          <w:highlight w:val="none"/>
        </w:rPr>
        <w:t>万元，支出决算为</w:t>
      </w:r>
      <w:r>
        <w:rPr>
          <w:rFonts w:hint="eastAsia" w:ascii="仿宋_GB2312" w:hAnsi="仿宋_GB2312" w:eastAsia="仿宋_GB2312" w:cs="仿宋_GB2312"/>
          <w:bCs/>
          <w:kern w:val="44"/>
          <w:sz w:val="32"/>
          <w:szCs w:val="32"/>
          <w:highlight w:val="none"/>
          <w:u w:val="none"/>
        </w:rPr>
        <w:t>4.48</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ascii="仿宋_GB2312" w:hAnsi="仿宋_GB2312" w:cs="仿宋_GB2312"/>
          <w:bCs/>
          <w:kern w:val="44"/>
          <w:sz w:val="32"/>
          <w:szCs w:val="32"/>
          <w:highlight w:val="none"/>
          <w:u w:val="none"/>
          <w:lang w:val="en-US" w:eastAsia="zh-CN"/>
        </w:rPr>
        <w:t>100</w:t>
      </w:r>
      <w:r>
        <w:rPr>
          <w:rFonts w:hint="eastAsia" w:ascii="仿宋_GB2312" w:hAnsi="仿宋_GB2312" w:eastAsia="仿宋_GB2312" w:cs="仿宋_GB2312"/>
          <w:bCs/>
          <w:kern w:val="44"/>
          <w:sz w:val="32"/>
          <w:szCs w:val="32"/>
          <w:highlight w:val="none"/>
        </w:rPr>
        <w:t>%，支出决算数</w:t>
      </w:r>
      <w:r>
        <w:rPr>
          <w:rFonts w:hint="eastAsia" w:ascii="仿宋_GB2312" w:hAnsi="仿宋_GB2312" w:eastAsia="仿宋_GB2312" w:cs="仿宋_GB2312"/>
          <w:bCs/>
          <w:kern w:val="44"/>
          <w:sz w:val="32"/>
          <w:szCs w:val="32"/>
          <w:highlight w:val="none"/>
          <w:lang w:eastAsia="zh-CN"/>
        </w:rPr>
        <w:t>大</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eastAsia="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val="en-US" w:eastAsia="zh-CN"/>
        </w:rPr>
        <w:t>2023年新增公益性岗位人员，公益性岗位工资增加</w:t>
      </w:r>
      <w:r>
        <w:rPr>
          <w:rFonts w:hint="eastAsia" w:ascii="仿宋_GB2312" w:hAnsi="仿宋_GB2312" w:eastAsia="仿宋_GB2312" w:cs="仿宋_GB2312"/>
          <w:bCs/>
          <w:kern w:val="44"/>
          <w:sz w:val="32"/>
          <w:szCs w:val="32"/>
          <w:highlight w:val="none"/>
        </w:rPr>
        <w:t>。</w:t>
      </w:r>
    </w:p>
    <w:p w14:paraId="18315E04">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hAnsi="仿宋_GB2312" w:eastAsia="仿宋_GB2312" w:cs="仿宋_GB2312"/>
          <w:sz w:val="32"/>
          <w:szCs w:val="32"/>
          <w:highlight w:val="magenta"/>
          <w:lang w:val="en-US" w:eastAsia="zh-CN"/>
        </w:rPr>
      </w:pPr>
      <w:r>
        <w:rPr>
          <w:rFonts w:hint="eastAsia" w:hAnsi="仿宋_GB2312" w:cs="仿宋_GB2312"/>
          <w:sz w:val="32"/>
          <w:szCs w:val="32"/>
          <w:highlight w:val="none"/>
          <w:lang w:val="en-US" w:eastAsia="zh-CN"/>
        </w:rPr>
        <w:t>3.</w:t>
      </w:r>
      <w:r>
        <w:rPr>
          <w:rFonts w:hint="eastAsia" w:ascii="仿宋_GB2312" w:hAnsi="仿宋_GB2312" w:eastAsia="仿宋_GB2312" w:cs="仿宋_GB2312"/>
          <w:bCs/>
          <w:kern w:val="44"/>
          <w:sz w:val="32"/>
          <w:szCs w:val="32"/>
          <w:highlight w:val="none"/>
        </w:rPr>
        <w:t>社会保障和就业支出(类)</w:t>
      </w:r>
      <w:r>
        <w:rPr>
          <w:rFonts w:hint="eastAsia" w:ascii="仿宋_GB2312" w:hAnsi="仿宋_GB2312" w:cs="仿宋_GB2312"/>
          <w:bCs/>
          <w:kern w:val="44"/>
          <w:sz w:val="32"/>
          <w:szCs w:val="32"/>
          <w:highlight w:val="none"/>
          <w:lang w:eastAsia="zh-CN"/>
        </w:rPr>
        <w:t>就业补助（款）社会保险补贴（项）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ascii="仿宋_GB2312" w:hAnsi="仿宋_GB2312" w:cs="仿宋_GB2312"/>
          <w:bCs/>
          <w:kern w:val="44"/>
          <w:sz w:val="32"/>
          <w:szCs w:val="32"/>
          <w:highlight w:val="none"/>
          <w:u w:val="none"/>
          <w:lang w:val="en-US" w:eastAsia="zh-CN"/>
        </w:rPr>
        <w:t>0</w:t>
      </w:r>
      <w:r>
        <w:rPr>
          <w:rFonts w:hint="eastAsia" w:ascii="仿宋_GB2312" w:hAnsi="仿宋_GB2312" w:eastAsia="仿宋_GB2312" w:cs="仿宋_GB2312"/>
          <w:bCs/>
          <w:kern w:val="44"/>
          <w:sz w:val="32"/>
          <w:szCs w:val="32"/>
          <w:highlight w:val="none"/>
        </w:rPr>
        <w:t>万元，支出决算为</w:t>
      </w:r>
      <w:r>
        <w:rPr>
          <w:rFonts w:hint="eastAsia" w:ascii="仿宋_GB2312" w:hAnsi="仿宋_GB2312" w:eastAsia="仿宋_GB2312" w:cs="仿宋_GB2312"/>
          <w:bCs/>
          <w:kern w:val="44"/>
          <w:sz w:val="32"/>
          <w:szCs w:val="32"/>
          <w:highlight w:val="none"/>
          <w:u w:val="none"/>
        </w:rPr>
        <w:t>0.74</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ascii="仿宋_GB2312" w:hAnsi="仿宋_GB2312" w:cs="仿宋_GB2312"/>
          <w:bCs/>
          <w:kern w:val="44"/>
          <w:sz w:val="32"/>
          <w:szCs w:val="32"/>
          <w:highlight w:val="none"/>
          <w:u w:val="none"/>
          <w:lang w:val="en-US" w:eastAsia="zh-CN"/>
        </w:rPr>
        <w:t>100</w:t>
      </w:r>
      <w:r>
        <w:rPr>
          <w:rFonts w:hint="eastAsia" w:ascii="仿宋_GB2312" w:hAnsi="仿宋_GB2312" w:eastAsia="仿宋_GB2312" w:cs="仿宋_GB2312"/>
          <w:bCs/>
          <w:kern w:val="44"/>
          <w:sz w:val="32"/>
          <w:szCs w:val="32"/>
          <w:highlight w:val="none"/>
        </w:rPr>
        <w:t>%，支出决算数</w:t>
      </w:r>
      <w:r>
        <w:rPr>
          <w:rFonts w:hint="eastAsia" w:ascii="仿宋_GB2312" w:hAnsi="仿宋_GB2312" w:eastAsia="仿宋_GB2312" w:cs="仿宋_GB2312"/>
          <w:bCs/>
          <w:kern w:val="44"/>
          <w:sz w:val="32"/>
          <w:szCs w:val="32"/>
          <w:highlight w:val="none"/>
          <w:lang w:eastAsia="zh-CN"/>
        </w:rPr>
        <w:t>大</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eastAsia="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val="en-US" w:eastAsia="zh-CN"/>
        </w:rPr>
        <w:t>2023年新增公益性岗位人员，公益性岗位工资增加</w:t>
      </w:r>
      <w:r>
        <w:rPr>
          <w:rFonts w:hint="eastAsia" w:ascii="仿宋_GB2312" w:hAnsi="仿宋_GB2312" w:eastAsia="仿宋_GB2312" w:cs="仿宋_GB2312"/>
          <w:bCs/>
          <w:kern w:val="44"/>
          <w:sz w:val="32"/>
          <w:szCs w:val="32"/>
          <w:highlight w:val="none"/>
        </w:rPr>
        <w:t>。</w:t>
      </w:r>
    </w:p>
    <w:p w14:paraId="60935B94">
      <w:pPr>
        <w:bidi w:val="0"/>
        <w:ind w:firstLine="640" w:firstLineChars="200"/>
        <w:rPr>
          <w:rFonts w:hint="eastAsia"/>
          <w:lang w:val="en-US" w:eastAsia="zh-CN"/>
        </w:rPr>
      </w:pPr>
      <w:r>
        <w:rPr>
          <w:rFonts w:hint="eastAsia" w:ascii="黑体" w:hAnsi="黑体" w:eastAsia="黑体" w:cs="黑体"/>
          <w:lang w:val="en-US" w:eastAsia="zh-CN"/>
        </w:rPr>
        <w:t>六、一般公共预算财政拨款基本支出决算情况说明</w:t>
      </w:r>
    </w:p>
    <w:p w14:paraId="131A2100">
      <w:pPr>
        <w:bidi w:val="0"/>
        <w:ind w:firstLine="640" w:firstLineChars="200"/>
        <w:rPr>
          <w:rFonts w:hint="eastAsia" w:ascii="仿宋_GB2312" w:hAnsi="仿宋_GB2312" w:eastAsia="仿宋_GB2312" w:cs="仿宋_GB2312"/>
          <w:lang w:val="en-US" w:eastAsia="zh-CN"/>
        </w:rPr>
      </w:pPr>
      <w:r>
        <w:rPr>
          <w:rFonts w:hint="eastAsia" w:ascii="仿宋_GB2312" w:hAnsi="仿宋_GB2312" w:cs="仿宋_GB2312"/>
          <w:lang w:val="en-US" w:eastAsia="zh-CN"/>
        </w:rPr>
        <w:t>2023</w:t>
      </w:r>
      <w:r>
        <w:rPr>
          <w:rFonts w:hint="eastAsia" w:ascii="仿宋_GB2312" w:hAnsi="仿宋_GB2312" w:eastAsia="仿宋_GB2312" w:cs="仿宋_GB2312"/>
          <w:lang w:val="en-US" w:eastAsia="zh-CN"/>
        </w:rPr>
        <w:t>年度一般公共预算财政拨款基本支出</w:t>
      </w:r>
      <w:r>
        <w:rPr>
          <w:rFonts w:hint="eastAsia" w:ascii="仿宋_GB2312" w:hAnsi="仿宋_GB2312" w:eastAsia="仿宋_GB2312" w:cs="仿宋_GB2312"/>
          <w:u w:val="none"/>
          <w:lang w:val="en-US" w:eastAsia="zh-CN"/>
        </w:rPr>
        <w:t>420.8</w:t>
      </w:r>
      <w:r>
        <w:rPr>
          <w:rFonts w:hint="eastAsia" w:ascii="仿宋_GB2312" w:hAnsi="仿宋_GB2312" w:eastAsia="仿宋_GB2312" w:cs="仿宋_GB2312"/>
          <w:lang w:val="en-US" w:eastAsia="zh-CN"/>
        </w:rPr>
        <w:t>万元，其中：</w:t>
      </w:r>
    </w:p>
    <w:p w14:paraId="45A8D3AA">
      <w:pPr>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人员经费</w:t>
      </w:r>
      <w:r>
        <w:rPr>
          <w:rFonts w:hint="eastAsia" w:ascii="仿宋_GB2312" w:hAnsi="仿宋_GB2312" w:eastAsia="仿宋_GB2312" w:cs="仿宋_GB2312"/>
          <w:u w:val="none"/>
          <w:lang w:val="en-US" w:eastAsia="zh-CN"/>
        </w:rPr>
        <w:t>392.54</w:t>
      </w:r>
      <w:r>
        <w:rPr>
          <w:rFonts w:hint="eastAsia" w:ascii="仿宋_GB2312" w:hAnsi="仿宋_GB2312" w:eastAsia="仿宋_GB2312" w:cs="仿宋_GB2312"/>
          <w:lang w:val="en-US" w:eastAsia="zh-CN"/>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医疗费补助、奖励金、代缴社会保险费、其他对个人和家庭的补助。</w:t>
      </w:r>
    </w:p>
    <w:p w14:paraId="776B9B47">
      <w:pPr>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用经费28.26万元，主要包括：办公费、印刷费、咨询费、手续费、水费、电费、邮电费、取暖费、物业管理费、差旅费、维修(护)费、租赁费、会议费、培训费、公务接待费、专用材料费、被装购置费、劳务费、委托业务费、工会经费、福利费、公务用车运行维护费、其他交通费用、税金及附加费用、其他商品和服务支出、办公设备购置、专用设备购置、信息网络及软件购置更新、其他资本性支出。</w:t>
      </w:r>
    </w:p>
    <w:p w14:paraId="561B0DA6">
      <w:pPr>
        <w:numPr>
          <w:ilvl w:val="0"/>
          <w:numId w:val="3"/>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政府性基金预算财政拨款收入支出决算情况说明</w:t>
      </w:r>
    </w:p>
    <w:p w14:paraId="51945FC9">
      <w:pPr>
        <w:numPr>
          <w:ilvl w:val="0"/>
          <w:numId w:val="0"/>
        </w:numPr>
        <w:bidi w:val="0"/>
        <w:ind w:firstLine="640" w:firstLineChars="200"/>
        <w:rPr>
          <w:rFonts w:hint="eastAsia" w:ascii="黑体" w:hAnsi="黑体" w:eastAsia="黑体" w:cs="黑体"/>
          <w:lang w:val="en-US" w:eastAsia="zh-CN"/>
        </w:rPr>
      </w:pPr>
      <w:r>
        <w:rPr>
          <w:rFonts w:hint="eastAsia" w:ascii="仿宋_GB2312" w:hAnsi="仿宋_GB2312" w:eastAsia="仿宋_GB2312" w:cs="仿宋_GB2312"/>
          <w:b w:val="0"/>
          <w:bCs w:val="0"/>
          <w:sz w:val="32"/>
          <w:szCs w:val="32"/>
          <w:highlight w:val="none"/>
          <w:lang w:val="en-US" w:eastAsia="zh-CN"/>
        </w:rPr>
        <w:t>本单位当年无政府性基金预算财政拨款收入支出</w:t>
      </w:r>
      <w:r>
        <w:rPr>
          <w:rFonts w:hint="eastAsia" w:ascii="仿宋_GB2312" w:hAnsi="仿宋_GB2312" w:cs="仿宋_GB2312"/>
          <w:b w:val="0"/>
          <w:bCs w:val="0"/>
          <w:sz w:val="32"/>
          <w:szCs w:val="32"/>
          <w:highlight w:val="none"/>
          <w:lang w:val="en-US" w:eastAsia="zh-CN"/>
        </w:rPr>
        <w:t>.</w:t>
      </w:r>
      <w:r>
        <w:rPr>
          <w:rFonts w:hint="eastAsia" w:ascii="黑体" w:hAnsi="黑体" w:eastAsia="黑体" w:cs="黑体"/>
          <w:lang w:val="en-US" w:eastAsia="zh-CN"/>
        </w:rPr>
        <w:t xml:space="preserve"> </w:t>
      </w:r>
    </w:p>
    <w:p w14:paraId="3B6733C1">
      <w:pPr>
        <w:numPr>
          <w:ilvl w:val="0"/>
          <w:numId w:val="0"/>
        </w:numPr>
        <w:bidi w:val="0"/>
        <w:ind w:firstLine="640" w:firstLineChars="200"/>
        <w:rPr>
          <w:rFonts w:hint="default" w:ascii="黑体" w:hAnsi="黑体" w:eastAsia="黑体" w:cs="黑体"/>
          <w:lang w:val="en-US" w:eastAsia="zh-CN"/>
        </w:rPr>
      </w:pPr>
      <w:r>
        <w:rPr>
          <w:rFonts w:hint="eastAsia" w:ascii="仿宋_GB2312" w:hAnsi="仿宋_GB2312" w:cs="仿宋_GB2312"/>
          <w:sz w:val="32"/>
          <w:szCs w:val="32"/>
          <w:highlight w:val="none"/>
          <w:u w:val="none"/>
          <w:lang w:val="en-US" w:eastAsia="zh-CN"/>
        </w:rPr>
        <w:t>2023年</w:t>
      </w:r>
      <w:r>
        <w:rPr>
          <w:rFonts w:hint="eastAsia" w:ascii="仿宋_GB2312" w:hAnsi="仿宋_GB2312" w:eastAsia="仿宋_GB2312" w:cs="仿宋_GB2312"/>
          <w:sz w:val="32"/>
          <w:szCs w:val="32"/>
          <w:highlight w:val="none"/>
          <w:u w:val="none"/>
          <w:lang w:val="en-US" w:eastAsia="zh-CN"/>
        </w:rPr>
        <w:t>度政府性基金预算财政拨款年初结转和结余</w:t>
      </w:r>
      <w:r>
        <w:rPr>
          <w:rFonts w:hint="eastAsia" w:ascii="仿宋_GB2312" w:hAnsi="仿宋_GB2312" w:cs="仿宋_GB2312"/>
          <w:sz w:val="32"/>
          <w:szCs w:val="32"/>
          <w:highlight w:val="none"/>
          <w:u w:val="none"/>
          <w:lang w:val="en-US" w:eastAsia="zh-CN"/>
        </w:rPr>
        <w:t>0</w:t>
      </w:r>
      <w:r>
        <w:rPr>
          <w:rFonts w:hint="eastAsia" w:ascii="仿宋_GB2312" w:hAnsi="仿宋_GB2312" w:eastAsia="仿宋_GB2312" w:cs="仿宋_GB2312"/>
          <w:sz w:val="32"/>
          <w:szCs w:val="32"/>
          <w:highlight w:val="none"/>
          <w:u w:val="none"/>
          <w:lang w:val="en-US" w:eastAsia="zh-CN"/>
        </w:rPr>
        <w:t xml:space="preserve">    万元，本年收入 </w:t>
      </w:r>
      <w:r>
        <w:rPr>
          <w:rFonts w:hint="eastAsia" w:ascii="仿宋_GB2312" w:hAnsi="仿宋_GB2312" w:cs="仿宋_GB2312"/>
          <w:sz w:val="32"/>
          <w:szCs w:val="32"/>
          <w:highlight w:val="none"/>
          <w:u w:val="none"/>
          <w:lang w:val="en-US" w:eastAsia="zh-CN"/>
        </w:rPr>
        <w:t>0</w:t>
      </w:r>
      <w:r>
        <w:rPr>
          <w:rFonts w:hint="eastAsia" w:ascii="仿宋_GB2312" w:hAnsi="仿宋_GB2312" w:eastAsia="仿宋_GB2312" w:cs="仿宋_GB2312"/>
          <w:sz w:val="32"/>
          <w:szCs w:val="32"/>
          <w:highlight w:val="none"/>
          <w:u w:val="none"/>
          <w:lang w:val="en-US" w:eastAsia="zh-CN"/>
        </w:rPr>
        <w:t xml:space="preserve"> 万元，本年支出 </w:t>
      </w:r>
      <w:r>
        <w:rPr>
          <w:rFonts w:hint="eastAsia" w:ascii="仿宋_GB2312" w:hAnsi="仿宋_GB2312" w:cs="仿宋_GB2312"/>
          <w:sz w:val="32"/>
          <w:szCs w:val="32"/>
          <w:highlight w:val="none"/>
          <w:u w:val="none"/>
          <w:lang w:val="en-US" w:eastAsia="zh-CN"/>
        </w:rPr>
        <w:t>0</w:t>
      </w:r>
      <w:r>
        <w:rPr>
          <w:rFonts w:hint="eastAsia" w:ascii="仿宋_GB2312" w:hAnsi="仿宋_GB2312" w:eastAsia="仿宋_GB2312" w:cs="仿宋_GB2312"/>
          <w:sz w:val="32"/>
          <w:szCs w:val="32"/>
          <w:highlight w:val="none"/>
          <w:u w:val="none"/>
          <w:lang w:val="en-US" w:eastAsia="zh-CN"/>
        </w:rPr>
        <w:t xml:space="preserve"> 万元，年末结转和结余 </w:t>
      </w:r>
      <w:r>
        <w:rPr>
          <w:rFonts w:hint="eastAsia" w:ascii="仿宋_GB2312" w:hAnsi="仿宋_GB2312" w:cs="仿宋_GB2312"/>
          <w:sz w:val="32"/>
          <w:szCs w:val="32"/>
          <w:highlight w:val="none"/>
          <w:u w:val="none"/>
          <w:lang w:val="en-US" w:eastAsia="zh-CN"/>
        </w:rPr>
        <w:t>0</w:t>
      </w:r>
      <w:r>
        <w:rPr>
          <w:rFonts w:hint="eastAsia" w:ascii="仿宋_GB2312" w:hAnsi="仿宋_GB2312" w:eastAsia="仿宋_GB2312" w:cs="仿宋_GB2312"/>
          <w:sz w:val="32"/>
          <w:szCs w:val="32"/>
          <w:highlight w:val="none"/>
          <w:u w:val="none"/>
          <w:lang w:val="en-US" w:eastAsia="zh-CN"/>
        </w:rPr>
        <w:t xml:space="preserve"> 万元。</w:t>
      </w:r>
    </w:p>
    <w:p w14:paraId="30365541">
      <w:pPr>
        <w:numPr>
          <w:ilvl w:val="0"/>
          <w:numId w:val="3"/>
        </w:numPr>
        <w:ind w:left="0" w:leftChars="0"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国有资本经营预算财政拨款支出决算情况说明</w:t>
      </w:r>
    </w:p>
    <w:p w14:paraId="40757A0C">
      <w:pPr>
        <w:ind w:firstLine="640"/>
        <w:jc w:val="both"/>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本单位当年无国有资本经营预算财政拨款支出.</w:t>
      </w:r>
    </w:p>
    <w:p w14:paraId="2E013BA5">
      <w:pPr>
        <w:ind w:firstLine="640"/>
        <w:jc w:val="both"/>
        <w:rPr>
          <w:rFonts w:hint="default" w:ascii="仿宋_GB2312" w:hAnsi="仿宋_GB2312" w:cs="仿宋_GB2312"/>
          <w:b w:val="0"/>
          <w:bCs w:val="0"/>
          <w:sz w:val="32"/>
          <w:szCs w:val="32"/>
          <w:highlight w:val="none"/>
          <w:lang w:val="en-US" w:eastAsia="zh-CN"/>
        </w:rPr>
      </w:pPr>
      <w:r>
        <w:rPr>
          <w:rFonts w:hint="eastAsia" w:ascii="仿宋_GB2312" w:hAnsi="仿宋_GB2312" w:cs="仿宋_GB2312"/>
          <w:sz w:val="32"/>
          <w:szCs w:val="32"/>
          <w:lang w:val="en-US" w:eastAsia="zh-CN"/>
        </w:rPr>
        <w:t>2023年度国有资本经营预算财政拨款本年支出</w:t>
      </w:r>
      <w:r>
        <w:rPr>
          <w:rFonts w:hint="eastAsia" w:ascii="仿宋_GB2312" w:hAnsi="仿宋_GB2312" w:cs="仿宋_GB2312"/>
          <w:sz w:val="32"/>
          <w:szCs w:val="32"/>
          <w:u w:val="none"/>
          <w:lang w:val="en-US" w:eastAsia="zh-CN"/>
        </w:rPr>
        <w:t>0</w:t>
      </w:r>
      <w:r>
        <w:rPr>
          <w:rFonts w:hint="eastAsia" w:ascii="仿宋_GB2312" w:hAnsi="仿宋_GB2312" w:cs="仿宋_GB2312"/>
          <w:sz w:val="32"/>
          <w:szCs w:val="32"/>
          <w:lang w:val="en-US" w:eastAsia="zh-CN"/>
        </w:rPr>
        <w:t>万元。</w:t>
      </w:r>
    </w:p>
    <w:p w14:paraId="2B57D0B4">
      <w:pPr>
        <w:numPr>
          <w:ilvl w:val="0"/>
          <w:numId w:val="0"/>
        </w:numPr>
        <w:bidi w:val="0"/>
        <w:ind w:left="640" w:leftChars="200" w:firstLine="0" w:firstLineChars="0"/>
        <w:rPr>
          <w:rFonts w:hint="eastAsia" w:ascii="楷体_GB2312" w:hAnsi="楷体_GB2312" w:eastAsia="楷体_GB2312" w:cs="楷体_GB2312"/>
          <w:lang w:val="en-US" w:eastAsia="zh-CN"/>
        </w:rPr>
      </w:pPr>
      <w:r>
        <w:rPr>
          <w:rFonts w:hint="eastAsia" w:ascii="黑体" w:hAnsi="黑体" w:eastAsia="黑体" w:cs="黑体"/>
          <w:lang w:val="en-US" w:eastAsia="zh-CN"/>
        </w:rPr>
        <w:t>九、财政拨款“三公”经费支出决算情况说明</w:t>
      </w:r>
    </w:p>
    <w:p w14:paraId="5345E491">
      <w:pPr>
        <w:numPr>
          <w:ilvl w:val="0"/>
          <w:numId w:val="0"/>
        </w:numPr>
        <w:bidi w:val="0"/>
        <w:ind w:left="640" w:leftChars="200" w:firstLine="0" w:firstLineChars="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（一）“三公”经费财政拨款支出决算总体情况说明。</w:t>
      </w:r>
    </w:p>
    <w:p w14:paraId="3B76B864">
      <w:pPr>
        <w:numPr>
          <w:ilvl w:val="0"/>
          <w:numId w:val="0"/>
        </w:numPr>
        <w:bidi w:val="0"/>
        <w:ind w:firstLine="640" w:firstLineChars="200"/>
        <w:rPr>
          <w:rFonts w:hint="eastAsia" w:ascii="仿宋_GB2312" w:hAnsi="仿宋_GB2312" w:eastAsia="仿宋_GB2312" w:cs="仿宋_GB2312"/>
          <w:lang w:val="en-US" w:eastAsia="zh-CN"/>
        </w:rPr>
      </w:pPr>
      <w:r>
        <w:rPr>
          <w:rFonts w:hint="eastAsia" w:ascii="仿宋_GB2312" w:hAnsi="仿宋_GB2312" w:cs="仿宋_GB2312"/>
          <w:lang w:val="en-US" w:eastAsia="zh-CN"/>
        </w:rPr>
        <w:t>2023</w:t>
      </w:r>
      <w:r>
        <w:rPr>
          <w:rFonts w:hint="eastAsia" w:ascii="仿宋_GB2312" w:hAnsi="仿宋_GB2312" w:eastAsia="仿宋_GB2312" w:cs="仿宋_GB2312"/>
          <w:lang w:val="en-US" w:eastAsia="zh-CN"/>
        </w:rPr>
        <w:t>年度“三公”经费财政拨款支出</w:t>
      </w:r>
      <w:r>
        <w:rPr>
          <w:rFonts w:hint="eastAsia" w:ascii="仿宋_GB2312" w:hAnsi="仿宋_GB2312" w:cs="仿宋_GB2312"/>
          <w:lang w:val="en-US" w:eastAsia="zh-CN"/>
        </w:rPr>
        <w:t>全年</w:t>
      </w:r>
      <w:r>
        <w:rPr>
          <w:rFonts w:hint="eastAsia" w:ascii="仿宋_GB2312" w:hAnsi="仿宋_GB2312" w:eastAsia="仿宋_GB2312" w:cs="仿宋_GB2312"/>
          <w:lang w:val="en-US" w:eastAsia="zh-CN"/>
        </w:rPr>
        <w:t>预算为</w:t>
      </w:r>
      <w:r>
        <w:rPr>
          <w:rFonts w:hint="eastAsia" w:ascii="仿宋_GB2312" w:hAnsi="仿宋_GB2312" w:cs="仿宋_GB2312"/>
          <w:u w:val="none"/>
          <w:lang w:val="en-US" w:eastAsia="zh-CN"/>
        </w:rPr>
        <w:t>0.46</w:t>
      </w:r>
      <w:r>
        <w:rPr>
          <w:rFonts w:hint="eastAsia" w:ascii="仿宋_GB2312" w:hAnsi="仿宋_GB2312" w:eastAsia="仿宋_GB2312" w:cs="仿宋_GB2312"/>
          <w:lang w:val="en-US" w:eastAsia="zh-CN"/>
        </w:rPr>
        <w:t>万元，支出决算为</w:t>
      </w:r>
      <w:r>
        <w:rPr>
          <w:rFonts w:hint="eastAsia" w:ascii="仿宋_GB2312" w:hAnsi="仿宋_GB2312" w:cs="仿宋_GB2312"/>
          <w:u w:val="none"/>
          <w:lang w:val="en-US" w:eastAsia="zh-CN"/>
        </w:rPr>
        <w:t>3.12</w:t>
      </w:r>
      <w:r>
        <w:rPr>
          <w:rFonts w:hint="eastAsia" w:ascii="仿宋_GB2312" w:hAnsi="仿宋_GB2312" w:eastAsia="仿宋_GB2312" w:cs="仿宋_GB2312"/>
          <w:lang w:val="en-US" w:eastAsia="zh-CN"/>
        </w:rPr>
        <w:t>万元，完成</w:t>
      </w:r>
      <w:r>
        <w:rPr>
          <w:rFonts w:hint="eastAsia" w:ascii="仿宋_GB2312" w:hAnsi="仿宋_GB2312" w:cs="仿宋_GB2312"/>
          <w:lang w:val="en-US" w:eastAsia="zh-CN"/>
        </w:rPr>
        <w:t>全年</w:t>
      </w:r>
      <w:r>
        <w:rPr>
          <w:rFonts w:hint="eastAsia" w:ascii="仿宋_GB2312" w:hAnsi="仿宋_GB2312" w:eastAsia="仿宋_GB2312" w:cs="仿宋_GB2312"/>
          <w:lang w:val="en-US" w:eastAsia="zh-CN"/>
        </w:rPr>
        <w:t>预算的</w:t>
      </w:r>
      <w:r>
        <w:rPr>
          <w:rFonts w:hint="eastAsia" w:ascii="仿宋_GB2312" w:hAnsi="仿宋_GB2312" w:cs="仿宋_GB2312"/>
          <w:u w:val="none"/>
          <w:lang w:val="en-US" w:eastAsia="zh-CN"/>
        </w:rPr>
        <w:t>679</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较上年增加</w:t>
      </w:r>
      <w:r>
        <w:rPr>
          <w:rFonts w:hint="eastAsia" w:ascii="仿宋_GB2312" w:hAnsi="仿宋_GB2312" w:cs="仿宋_GB2312"/>
          <w:u w:val="none"/>
          <w:lang w:val="en-US" w:eastAsia="zh-CN"/>
        </w:rPr>
        <w:t>0.02万元，增长1 %。</w:t>
      </w:r>
      <w:r>
        <w:rPr>
          <w:rFonts w:hint="eastAsia" w:ascii="仿宋_GB2312" w:hAnsi="仿宋_GB2312" w:eastAsia="仿宋_GB2312" w:cs="仿宋_GB2312"/>
          <w:lang w:val="en-US" w:eastAsia="zh-CN"/>
        </w:rPr>
        <w:t>决算数大于</w:t>
      </w:r>
      <w:r>
        <w:rPr>
          <w:rFonts w:hint="eastAsia" w:ascii="仿宋_GB2312" w:hAnsi="仿宋_GB2312" w:cs="仿宋_GB2312"/>
          <w:lang w:val="en-US" w:eastAsia="zh-CN"/>
        </w:rPr>
        <w:t>全年</w:t>
      </w:r>
      <w:r>
        <w:rPr>
          <w:rFonts w:hint="eastAsia" w:ascii="仿宋_GB2312" w:hAnsi="仿宋_GB2312" w:eastAsia="仿宋_GB2312" w:cs="仿宋_GB2312"/>
          <w:lang w:val="en-US" w:eastAsia="zh-CN"/>
        </w:rPr>
        <w:t>预算数的主要原因：</w:t>
      </w:r>
      <w:r>
        <w:rPr>
          <w:rFonts w:hint="eastAsia" w:ascii="仿宋_GB2312" w:hAnsi="仿宋_GB2312" w:cs="仿宋_GB2312"/>
          <w:lang w:val="en-US" w:eastAsia="zh-CN"/>
        </w:rPr>
        <w:t>公务用车维护费未列入三公经费预算</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决算数较上年增加的主要原因：车辆使用年限长，运维费用增加</w:t>
      </w:r>
      <w:r>
        <w:rPr>
          <w:rFonts w:hint="eastAsia" w:ascii="仿宋_GB2312" w:hAnsi="仿宋_GB2312" w:eastAsia="仿宋_GB2312" w:cs="仿宋_GB2312"/>
          <w:lang w:val="en-US" w:eastAsia="zh-CN"/>
        </w:rPr>
        <w:t>。</w:t>
      </w:r>
    </w:p>
    <w:p w14:paraId="609054DE">
      <w:pPr>
        <w:numPr>
          <w:ilvl w:val="0"/>
          <w:numId w:val="0"/>
        </w:numPr>
        <w:bidi w:val="0"/>
        <w:ind w:left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（二）“三公”经费财政拨款支出决算具体情况说明。</w:t>
      </w:r>
    </w:p>
    <w:p w14:paraId="63764976">
      <w:pPr>
        <w:ind w:firstLine="640" w:firstLineChars="200"/>
        <w:rPr>
          <w:rFonts w:hint="eastAsia"/>
          <w:lang w:val="en-US" w:eastAsia="zh-CN"/>
        </w:rPr>
      </w:pPr>
      <w:r>
        <w:rPr>
          <w:rFonts w:hint="eastAsia" w:ascii="仿宋_GB2312" w:eastAsia="仿宋_GB2312"/>
          <w:color w:val="000000"/>
          <w:szCs w:val="32"/>
          <w:highlight w:val="none"/>
        </w:rPr>
        <w:t>1.因公出国(境)费</w:t>
      </w:r>
      <w:r>
        <w:rPr>
          <w:rFonts w:hint="eastAsia" w:ascii="仿宋_GB2312"/>
          <w:color w:val="000000"/>
          <w:szCs w:val="32"/>
          <w:highlight w:val="none"/>
          <w:lang w:eastAsia="zh-CN"/>
        </w:rPr>
        <w:t>全年</w:t>
      </w:r>
      <w:r>
        <w:rPr>
          <w:rFonts w:hint="eastAsia" w:ascii="仿宋_GB2312" w:eastAsia="仿宋_GB2312"/>
          <w:color w:val="000000"/>
          <w:szCs w:val="32"/>
          <w:highlight w:val="none"/>
          <w:lang w:val="en-US" w:eastAsia="zh-CN"/>
        </w:rPr>
        <w:t>预算为</w:t>
      </w:r>
      <w:r>
        <w:rPr>
          <w:rFonts w:hint="eastAsia" w:ascii="仿宋_GB2312"/>
          <w:color w:val="000000"/>
          <w:szCs w:val="32"/>
          <w:highlight w:val="none"/>
          <w:u w:val="none"/>
          <w:lang w:val="en-US" w:eastAsia="zh-CN"/>
        </w:rPr>
        <w:t>0</w:t>
      </w:r>
      <w:r>
        <w:rPr>
          <w:rFonts w:hint="eastAsia" w:ascii="仿宋_GB2312" w:eastAsia="仿宋_GB2312"/>
          <w:color w:val="000000"/>
          <w:szCs w:val="32"/>
          <w:highlight w:val="none"/>
          <w:u w:val="none"/>
          <w:lang w:val="en-US" w:eastAsia="zh-CN"/>
        </w:rPr>
        <w:t>万元，</w:t>
      </w:r>
      <w:r>
        <w:rPr>
          <w:rFonts w:hint="eastAsia" w:ascii="仿宋_GB2312" w:eastAsia="仿宋_GB2312"/>
          <w:color w:val="000000"/>
          <w:szCs w:val="32"/>
          <w:highlight w:val="none"/>
        </w:rPr>
        <w:t>支出决算为</w:t>
      </w:r>
      <w:r>
        <w:rPr>
          <w:rFonts w:hint="eastAsia" w:ascii="仿宋_GB2312"/>
          <w:color w:val="000000"/>
          <w:szCs w:val="32"/>
          <w:highlight w:val="none"/>
          <w:lang w:val="en-US" w:eastAsia="zh-CN"/>
        </w:rPr>
        <w:t>0</w:t>
      </w:r>
      <w:r>
        <w:rPr>
          <w:rFonts w:hint="eastAsia" w:ascii="仿宋_GB2312" w:eastAsia="仿宋_GB2312"/>
          <w:color w:val="000000"/>
          <w:szCs w:val="32"/>
          <w:highlight w:val="none"/>
          <w:u w:val="single"/>
        </w:rPr>
        <w:t xml:space="preserve">    </w:t>
      </w:r>
      <w:r>
        <w:rPr>
          <w:rFonts w:hint="eastAsia" w:ascii="仿宋_GB2312" w:eastAsia="仿宋_GB2312"/>
          <w:color w:val="000000"/>
          <w:szCs w:val="32"/>
          <w:highlight w:val="none"/>
        </w:rPr>
        <w:t>万元，</w:t>
      </w:r>
      <w:r>
        <w:rPr>
          <w:rFonts w:hint="eastAsia" w:ascii="仿宋_GB2312" w:eastAsia="仿宋_GB2312"/>
          <w:color w:val="000000"/>
          <w:szCs w:val="32"/>
          <w:highlight w:val="none"/>
          <w:lang w:eastAsia="zh-CN"/>
        </w:rPr>
        <w:t>完成</w:t>
      </w:r>
      <w:r>
        <w:rPr>
          <w:rFonts w:hint="eastAsia" w:ascii="仿宋_GB2312"/>
          <w:color w:val="000000"/>
          <w:szCs w:val="32"/>
          <w:highlight w:val="none"/>
          <w:lang w:eastAsia="zh-CN"/>
        </w:rPr>
        <w:t>全年</w:t>
      </w:r>
      <w:r>
        <w:rPr>
          <w:rFonts w:hint="eastAsia" w:ascii="仿宋_GB2312" w:eastAsia="仿宋_GB2312"/>
          <w:color w:val="000000"/>
          <w:szCs w:val="32"/>
          <w:highlight w:val="none"/>
        </w:rPr>
        <w:t>预算</w:t>
      </w:r>
      <w:r>
        <w:rPr>
          <w:rFonts w:hint="eastAsia" w:ascii="仿宋_GB2312"/>
          <w:color w:val="000000"/>
          <w:szCs w:val="32"/>
          <w:highlight w:val="none"/>
          <w:u w:val="none"/>
          <w:lang w:val="en-US" w:eastAsia="zh-CN"/>
        </w:rPr>
        <w:t>0</w:t>
      </w:r>
      <w:r>
        <w:rPr>
          <w:rFonts w:hint="eastAsia" w:ascii="仿宋_GB2312" w:eastAsia="仿宋_GB2312"/>
          <w:color w:val="000000"/>
          <w:szCs w:val="32"/>
          <w:highlight w:val="none"/>
          <w:u w:val="none"/>
        </w:rPr>
        <w:t>%</w:t>
      </w:r>
      <w:r>
        <w:rPr>
          <w:rFonts w:hint="eastAsia" w:ascii="仿宋_GB2312"/>
          <w:color w:val="000000"/>
          <w:szCs w:val="32"/>
          <w:highlight w:val="none"/>
          <w:lang w:eastAsia="zh-CN"/>
        </w:rPr>
        <w:t>。决算数</w:t>
      </w:r>
      <w:r>
        <w:rPr>
          <w:rFonts w:hint="eastAsia" w:ascii="仿宋_GB2312" w:hAnsi="仿宋_GB2312" w:cs="仿宋_GB2312"/>
          <w:lang w:val="en-US" w:eastAsia="zh-CN"/>
        </w:rPr>
        <w:t>较上年增加0</w:t>
      </w:r>
      <w:r>
        <w:rPr>
          <w:rFonts w:hint="eastAsia" w:ascii="仿宋_GB2312" w:hAnsi="仿宋_GB2312" w:cs="仿宋_GB2312"/>
          <w:u w:val="none"/>
          <w:lang w:val="en-US" w:eastAsia="zh-CN"/>
        </w:rPr>
        <w:t>万元，增</w:t>
      </w:r>
      <w:r>
        <w:rPr>
          <w:rFonts w:hint="eastAsia"/>
          <w:lang w:val="en-US" w:eastAsia="zh-CN"/>
        </w:rPr>
        <w:t>长</w:t>
      </w:r>
      <w:r>
        <w:rPr>
          <w:rFonts w:hint="eastAsia"/>
          <w:u w:val="none"/>
          <w:lang w:val="en-US" w:eastAsia="zh-CN"/>
        </w:rPr>
        <w:t>0</w:t>
      </w:r>
      <w:r>
        <w:rPr>
          <w:rFonts w:hint="eastAsia"/>
          <w:lang w:val="en-US" w:eastAsia="zh-CN"/>
        </w:rPr>
        <w:t>%。决算数等于全年预算数的主要原因：本单位当年无因公出国（境）情况。决算数与上年一致。</w:t>
      </w:r>
    </w:p>
    <w:p w14:paraId="16015930">
      <w:pPr>
        <w:ind w:firstLine="640" w:firstLineChars="200"/>
        <w:rPr>
          <w:rFonts w:hint="default" w:ascii="仿宋_GB2312" w:eastAsia="仿宋_GB2312"/>
          <w:color w:val="000000"/>
          <w:szCs w:val="32"/>
          <w:highlight w:val="none"/>
          <w:u w:val="none"/>
          <w:lang w:val="en-US" w:eastAsia="zh-CN"/>
        </w:rPr>
      </w:pPr>
      <w:r>
        <w:rPr>
          <w:rFonts w:hint="eastAsia"/>
          <w:lang w:val="en-US" w:eastAsia="zh-CN"/>
        </w:rPr>
        <w:t>全年支出涉及出国（境）团组</w:t>
      </w:r>
      <w:r>
        <w:rPr>
          <w:rFonts w:hint="eastAsia"/>
          <w:u w:val="none"/>
          <w:lang w:val="en-US" w:eastAsia="zh-CN"/>
        </w:rPr>
        <w:t>0</w:t>
      </w:r>
      <w:r>
        <w:rPr>
          <w:rFonts w:hint="eastAsia"/>
          <w:lang w:val="en-US" w:eastAsia="zh-CN"/>
        </w:rPr>
        <w:t>个，累计</w:t>
      </w:r>
      <w:r>
        <w:rPr>
          <w:rFonts w:hint="eastAsia" w:ascii="仿宋_GB2312"/>
          <w:color w:val="000000"/>
          <w:szCs w:val="32"/>
          <w:highlight w:val="none"/>
          <w:u w:val="none"/>
          <w:lang w:val="en-US" w:eastAsia="zh-CN"/>
        </w:rPr>
        <w:t>0</w:t>
      </w:r>
      <w:r>
        <w:rPr>
          <w:rFonts w:hint="eastAsia" w:ascii="仿宋_GB2312" w:eastAsia="仿宋_GB2312"/>
          <w:color w:val="000000"/>
          <w:szCs w:val="32"/>
          <w:highlight w:val="none"/>
          <w:u w:val="none"/>
          <w:lang w:val="en-US" w:eastAsia="zh-CN"/>
        </w:rPr>
        <w:t xml:space="preserve"> 人次，</w:t>
      </w:r>
      <w:r>
        <w:rPr>
          <w:rFonts w:hint="eastAsia"/>
          <w:lang w:val="en-US" w:eastAsia="zh-CN"/>
        </w:rPr>
        <w:t>本单位当年无因公出国（境）情况</w:t>
      </w:r>
      <w:r>
        <w:rPr>
          <w:rFonts w:hint="eastAsia" w:ascii="仿宋_GB2312" w:eastAsia="仿宋_GB2312"/>
          <w:color w:val="000000"/>
          <w:szCs w:val="32"/>
          <w:highlight w:val="none"/>
          <w:u w:val="none"/>
          <w:lang w:val="en-US" w:eastAsia="zh-CN"/>
        </w:rPr>
        <w:t>。</w:t>
      </w:r>
    </w:p>
    <w:p w14:paraId="535BBF89">
      <w:pPr>
        <w:numPr>
          <w:ilvl w:val="0"/>
          <w:numId w:val="0"/>
        </w:numPr>
        <w:bidi w:val="0"/>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highlight w:val="none"/>
        </w:rPr>
        <w:t>2.公务用车购置及运行费</w:t>
      </w:r>
      <w:r>
        <w:rPr>
          <w:rFonts w:hint="eastAsia" w:ascii="仿宋_GB2312"/>
          <w:color w:val="000000"/>
          <w:sz w:val="32"/>
          <w:szCs w:val="32"/>
          <w:highlight w:val="none"/>
          <w:lang w:eastAsia="zh-CN"/>
        </w:rPr>
        <w:t>全年预算为</w:t>
      </w:r>
      <w:r>
        <w:rPr>
          <w:rFonts w:hint="eastAsia" w:ascii="仿宋_GB2312"/>
          <w:color w:val="000000"/>
          <w:sz w:val="32"/>
          <w:szCs w:val="32"/>
          <w:highlight w:val="none"/>
          <w:u w:val="none"/>
          <w:lang w:val="en-US" w:eastAsia="zh-CN"/>
        </w:rPr>
        <w:t>0万元，</w:t>
      </w:r>
      <w:r>
        <w:rPr>
          <w:rFonts w:hint="eastAsia" w:ascii="仿宋_GB2312" w:eastAsia="仿宋_GB2312"/>
          <w:color w:val="000000"/>
          <w:sz w:val="32"/>
          <w:szCs w:val="32"/>
          <w:highlight w:val="none"/>
        </w:rPr>
        <w:t>支出决算为</w:t>
      </w:r>
      <w:r>
        <w:rPr>
          <w:rFonts w:hint="eastAsia" w:ascii="仿宋_GB2312"/>
          <w:color w:val="000000"/>
          <w:sz w:val="32"/>
          <w:szCs w:val="32"/>
          <w:highlight w:val="none"/>
          <w:u w:val="none"/>
          <w:lang w:val="en-US" w:eastAsia="zh-CN"/>
        </w:rPr>
        <w:t>3.12</w:t>
      </w:r>
      <w:r>
        <w:rPr>
          <w:rFonts w:hint="eastAsia" w:ascii="仿宋_GB2312" w:eastAsia="仿宋_GB2312"/>
          <w:color w:val="000000"/>
          <w:sz w:val="32"/>
          <w:szCs w:val="32"/>
          <w:highlight w:val="none"/>
        </w:rPr>
        <w:t>万元，完成</w:t>
      </w:r>
      <w:r>
        <w:rPr>
          <w:rFonts w:hint="eastAsia" w:ascii="仿宋_GB2312"/>
          <w:color w:val="000000"/>
          <w:sz w:val="32"/>
          <w:szCs w:val="32"/>
          <w:highlight w:val="none"/>
          <w:lang w:eastAsia="zh-CN"/>
        </w:rPr>
        <w:t>全年</w:t>
      </w:r>
      <w:r>
        <w:rPr>
          <w:rFonts w:hint="eastAsia" w:ascii="仿宋_GB2312" w:eastAsia="仿宋_GB2312"/>
          <w:color w:val="000000"/>
          <w:sz w:val="32"/>
          <w:szCs w:val="32"/>
          <w:highlight w:val="none"/>
        </w:rPr>
        <w:t>预算的</w:t>
      </w:r>
      <w:r>
        <w:rPr>
          <w:rFonts w:hint="eastAsia" w:ascii="仿宋_GB2312"/>
          <w:color w:val="000000"/>
          <w:sz w:val="32"/>
          <w:szCs w:val="32"/>
          <w:highlight w:val="none"/>
          <w:u w:val="none"/>
          <w:lang w:val="en-US" w:eastAsia="zh-CN"/>
        </w:rPr>
        <w:t>100</w:t>
      </w:r>
      <w:r>
        <w:rPr>
          <w:rFonts w:hint="eastAsia" w:ascii="仿宋_GB2312" w:eastAsia="仿宋_GB2312"/>
          <w:color w:val="000000"/>
          <w:sz w:val="32"/>
          <w:szCs w:val="32"/>
          <w:highlight w:val="none"/>
        </w:rPr>
        <w:t>%；</w:t>
      </w:r>
      <w:r>
        <w:rPr>
          <w:rFonts w:hint="eastAsia" w:ascii="仿宋_GB2312"/>
          <w:color w:val="000000"/>
          <w:sz w:val="32"/>
          <w:szCs w:val="32"/>
          <w:highlight w:val="none"/>
          <w:lang w:eastAsia="zh-CN"/>
        </w:rPr>
        <w:t>决算数</w:t>
      </w:r>
      <w:r>
        <w:rPr>
          <w:rFonts w:hint="eastAsia" w:ascii="仿宋_GB2312" w:hAnsi="仿宋_GB2312" w:cs="仿宋_GB2312"/>
          <w:lang w:val="en-US" w:eastAsia="zh-CN"/>
        </w:rPr>
        <w:t>较上年增加</w:t>
      </w:r>
      <w:r>
        <w:rPr>
          <w:rFonts w:hint="eastAsia" w:ascii="仿宋_GB2312" w:hAnsi="仿宋_GB2312" w:cs="仿宋_GB2312"/>
          <w:u w:val="none"/>
          <w:lang w:val="en-US" w:eastAsia="zh-CN"/>
        </w:rPr>
        <w:t>0.02万元，增长1%。</w:t>
      </w:r>
      <w:r>
        <w:rPr>
          <w:rFonts w:hint="eastAsia" w:ascii="仿宋_GB2312" w:hAnsi="仿宋_GB2312" w:eastAsia="仿宋_GB2312" w:cs="仿宋_GB2312"/>
          <w:lang w:val="en-US" w:eastAsia="zh-CN"/>
        </w:rPr>
        <w:t>决算数大于</w:t>
      </w:r>
      <w:r>
        <w:rPr>
          <w:rFonts w:hint="eastAsia" w:ascii="仿宋_GB2312" w:hAnsi="仿宋_GB2312" w:cs="仿宋_GB2312"/>
          <w:lang w:val="en-US" w:eastAsia="zh-CN"/>
        </w:rPr>
        <w:t>全年</w:t>
      </w:r>
      <w:r>
        <w:rPr>
          <w:rFonts w:hint="eastAsia" w:ascii="仿宋_GB2312" w:hAnsi="仿宋_GB2312" w:eastAsia="仿宋_GB2312" w:cs="仿宋_GB2312"/>
          <w:lang w:val="en-US" w:eastAsia="zh-CN"/>
        </w:rPr>
        <w:t>预算数的主要原因：</w:t>
      </w:r>
      <w:r>
        <w:rPr>
          <w:rFonts w:hint="eastAsia" w:ascii="仿宋_GB2312" w:hAnsi="仿宋_GB2312" w:cs="仿宋_GB2312"/>
          <w:lang w:val="en-US" w:eastAsia="zh-CN"/>
        </w:rPr>
        <w:t>公务用车维护费未列入三公经费预算</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决算数较上年增加的主要原因：车辆使用年限长，运维费用增加</w:t>
      </w:r>
      <w:r>
        <w:rPr>
          <w:rFonts w:hint="eastAsia" w:ascii="仿宋_GB2312" w:hAnsi="仿宋_GB2312" w:eastAsia="仿宋_GB2312" w:cs="仿宋_GB2312"/>
          <w:lang w:val="en-US" w:eastAsia="zh-CN"/>
        </w:rPr>
        <w:t>。</w:t>
      </w:r>
      <w:r>
        <w:rPr>
          <w:rFonts w:hint="eastAsia" w:ascii="仿宋_GB2312" w:eastAsia="仿宋_GB2312"/>
          <w:color w:val="000000"/>
          <w:sz w:val="32"/>
          <w:szCs w:val="32"/>
          <w:highlight w:val="none"/>
        </w:rPr>
        <w:t>其中：</w:t>
      </w:r>
    </w:p>
    <w:p w14:paraId="4DA92740">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(1)公务用车购置费</w:t>
      </w:r>
      <w:r>
        <w:rPr>
          <w:rFonts w:hint="eastAsia" w:ascii="仿宋_GB2312"/>
          <w:color w:val="000000"/>
          <w:sz w:val="32"/>
          <w:szCs w:val="32"/>
          <w:highlight w:val="none"/>
          <w:lang w:eastAsia="zh-CN"/>
        </w:rPr>
        <w:t>支出</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rPr>
        <w:t>万元。本年度购置(更新)公务用车</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w:t>
      </w:r>
    </w:p>
    <w:p w14:paraId="33132612">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(2)公务用车运行费</w:t>
      </w:r>
      <w:r>
        <w:rPr>
          <w:rFonts w:hint="eastAsia" w:ascii="仿宋_GB2312"/>
          <w:color w:val="000000"/>
          <w:sz w:val="32"/>
          <w:szCs w:val="32"/>
          <w:highlight w:val="none"/>
          <w:lang w:eastAsia="zh-CN"/>
        </w:rPr>
        <w:t>支出</w:t>
      </w:r>
      <w:r>
        <w:rPr>
          <w:rFonts w:hint="eastAsia" w:ascii="仿宋_GB2312"/>
          <w:color w:val="000000"/>
          <w:sz w:val="32"/>
          <w:szCs w:val="32"/>
          <w:highlight w:val="none"/>
          <w:u w:val="none"/>
          <w:lang w:val="en-US" w:eastAsia="zh-CN"/>
        </w:rPr>
        <w:t>3.12</w:t>
      </w:r>
      <w:r>
        <w:rPr>
          <w:rFonts w:hint="eastAsia" w:ascii="仿宋_GB2312" w:eastAsia="仿宋_GB2312"/>
          <w:color w:val="000000"/>
          <w:sz w:val="32"/>
          <w:szCs w:val="32"/>
          <w:highlight w:val="none"/>
        </w:rPr>
        <w:t>万元，主要用于</w:t>
      </w:r>
      <w:r>
        <w:rPr>
          <w:rFonts w:hint="eastAsia" w:ascii="仿宋_GB2312"/>
          <w:color w:val="000000"/>
          <w:sz w:val="32"/>
          <w:szCs w:val="32"/>
          <w:highlight w:val="none"/>
          <w:u w:val="none"/>
          <w:lang w:eastAsia="zh-CN"/>
        </w:rPr>
        <w:t>公务用车的日常维护、车险购买及加油费等</w:t>
      </w:r>
      <w:r>
        <w:rPr>
          <w:rFonts w:hint="eastAsia" w:ascii="仿宋_GB2312" w:hAnsi="？？" w:eastAsia="仿宋_GB2312" w:cs="宋体"/>
          <w:color w:val="000000"/>
          <w:kern w:val="0"/>
          <w:sz w:val="32"/>
          <w:szCs w:val="32"/>
          <w:highlight w:val="none"/>
        </w:rPr>
        <w:t>。</w:t>
      </w:r>
      <w:r>
        <w:rPr>
          <w:rFonts w:hint="eastAsia" w:ascii="仿宋_GB2312" w:eastAsia="仿宋_GB2312"/>
          <w:color w:val="000000"/>
          <w:sz w:val="32"/>
          <w:szCs w:val="32"/>
          <w:highlight w:val="none"/>
          <w:lang w:eastAsia="zh-CN"/>
        </w:rPr>
        <w:t>截</w:t>
      </w:r>
      <w:r>
        <w:rPr>
          <w:rFonts w:hint="eastAsia" w:ascii="仿宋_GB2312"/>
          <w:color w:val="000000"/>
          <w:sz w:val="32"/>
          <w:szCs w:val="32"/>
          <w:highlight w:val="none"/>
          <w:lang w:eastAsia="zh-CN"/>
        </w:rPr>
        <w:t>至</w:t>
      </w:r>
      <w:r>
        <w:rPr>
          <w:rFonts w:hint="eastAsia" w:ascii="仿宋_GB2312"/>
          <w:color w:val="000000"/>
          <w:sz w:val="32"/>
          <w:szCs w:val="32"/>
          <w:highlight w:val="none"/>
          <w:lang w:val="en-US" w:eastAsia="zh-CN"/>
        </w:rPr>
        <w:t>2023年</w:t>
      </w:r>
      <w:r>
        <w:rPr>
          <w:rFonts w:hint="eastAsia" w:ascii="仿宋_GB2312" w:eastAsia="仿宋_GB2312"/>
          <w:color w:val="000000"/>
          <w:sz w:val="32"/>
          <w:szCs w:val="32"/>
          <w:highlight w:val="none"/>
          <w:lang w:val="en-US" w:eastAsia="zh-CN"/>
        </w:rPr>
        <w:t>12月31日，开支财政拨款的公务用车保有量</w:t>
      </w:r>
      <w:r>
        <w:rPr>
          <w:rFonts w:hint="eastAsia" w:ascii="仿宋_GB2312"/>
          <w:color w:val="000000"/>
          <w:sz w:val="32"/>
          <w:szCs w:val="32"/>
          <w:highlight w:val="none"/>
          <w:u w:val="none"/>
          <w:lang w:eastAsia="zh-CN"/>
        </w:rPr>
        <w:t>为</w:t>
      </w:r>
      <w:r>
        <w:rPr>
          <w:rFonts w:hint="eastAsia" w:ascii="仿宋_GB2312"/>
          <w:color w:val="000000"/>
          <w:sz w:val="32"/>
          <w:szCs w:val="32"/>
          <w:highlight w:val="none"/>
          <w:u w:val="none"/>
          <w:lang w:val="en-US" w:eastAsia="zh-CN"/>
        </w:rPr>
        <w:t>2</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w:t>
      </w:r>
    </w:p>
    <w:p w14:paraId="0B798261">
      <w:pPr>
        <w:numPr>
          <w:ilvl w:val="0"/>
          <w:numId w:val="0"/>
        </w:numPr>
        <w:bidi w:val="0"/>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3.公务接待费</w:t>
      </w:r>
      <w:r>
        <w:rPr>
          <w:rFonts w:hint="eastAsia" w:ascii="仿宋_GB2312"/>
          <w:color w:val="000000"/>
          <w:sz w:val="32"/>
          <w:szCs w:val="32"/>
          <w:highlight w:val="none"/>
          <w:lang w:eastAsia="zh-CN"/>
        </w:rPr>
        <w:t>全年预算为</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rPr>
        <w:t>万元</w:t>
      </w:r>
      <w:r>
        <w:rPr>
          <w:rFonts w:hint="eastAsia" w:ascii="仿宋_GB2312"/>
          <w:color w:val="000000"/>
          <w:sz w:val="32"/>
          <w:szCs w:val="32"/>
          <w:highlight w:val="none"/>
          <w:lang w:eastAsia="zh-CN"/>
        </w:rPr>
        <w:t>，</w:t>
      </w:r>
      <w:r>
        <w:rPr>
          <w:rFonts w:hint="eastAsia" w:ascii="仿宋_GB2312" w:eastAsia="仿宋_GB2312"/>
          <w:color w:val="000000"/>
          <w:sz w:val="32"/>
          <w:szCs w:val="32"/>
          <w:highlight w:val="none"/>
        </w:rPr>
        <w:t>支出决算为</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完成</w:t>
      </w:r>
      <w:r>
        <w:rPr>
          <w:rFonts w:hint="eastAsia" w:ascii="仿宋_GB2312"/>
          <w:color w:val="000000"/>
          <w:sz w:val="32"/>
          <w:szCs w:val="32"/>
          <w:highlight w:val="none"/>
          <w:lang w:eastAsia="zh-CN"/>
        </w:rPr>
        <w:t>全年</w:t>
      </w:r>
      <w:r>
        <w:rPr>
          <w:rFonts w:hint="eastAsia" w:ascii="仿宋_GB2312" w:eastAsia="仿宋_GB2312"/>
          <w:color w:val="000000"/>
          <w:sz w:val="32"/>
          <w:szCs w:val="32"/>
          <w:highlight w:val="none"/>
        </w:rPr>
        <w:t>预算的</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rPr>
        <w:t>%</w:t>
      </w:r>
      <w:r>
        <w:rPr>
          <w:rFonts w:hint="eastAsia" w:ascii="仿宋_GB2312"/>
          <w:color w:val="000000"/>
          <w:sz w:val="32"/>
          <w:szCs w:val="32"/>
          <w:highlight w:val="none"/>
          <w:lang w:eastAsia="zh-CN"/>
        </w:rPr>
        <w:t>，决算数</w:t>
      </w:r>
      <w:r>
        <w:rPr>
          <w:rFonts w:hint="eastAsia" w:ascii="仿宋_GB2312" w:hAnsi="仿宋_GB2312" w:cs="仿宋_GB2312"/>
          <w:lang w:val="en-US" w:eastAsia="zh-CN"/>
        </w:rPr>
        <w:t>较上年增加0</w:t>
      </w:r>
      <w:r>
        <w:rPr>
          <w:rFonts w:hint="eastAsia" w:ascii="仿宋_GB2312" w:hAnsi="仿宋_GB2312" w:cs="仿宋_GB2312"/>
          <w:u w:val="none"/>
          <w:lang w:val="en-US" w:eastAsia="zh-CN"/>
        </w:rPr>
        <w:t>万元，增长0%。</w:t>
      </w:r>
      <w:r>
        <w:rPr>
          <w:rFonts w:hint="eastAsia" w:ascii="仿宋_GB2312" w:hAnsi="仿宋_GB2312" w:eastAsia="仿宋_GB2312" w:cs="仿宋_GB2312"/>
          <w:lang w:val="en-US" w:eastAsia="zh-CN"/>
        </w:rPr>
        <w:t>决算数</w:t>
      </w:r>
      <w:r>
        <w:rPr>
          <w:rFonts w:hint="eastAsia" w:ascii="仿宋_GB2312" w:hAnsi="仿宋_GB2312" w:cs="仿宋_GB2312"/>
          <w:lang w:val="en-US" w:eastAsia="zh-CN"/>
        </w:rPr>
        <w:t>等于全年</w:t>
      </w:r>
      <w:r>
        <w:rPr>
          <w:rFonts w:hint="eastAsia" w:ascii="仿宋_GB2312" w:hAnsi="仿宋_GB2312" w:eastAsia="仿宋_GB2312" w:cs="仿宋_GB2312"/>
          <w:lang w:val="en-US" w:eastAsia="zh-CN"/>
        </w:rPr>
        <w:t>预算数</w:t>
      </w:r>
      <w:r>
        <w:rPr>
          <w:rFonts w:hint="eastAsia" w:ascii="仿宋_GB2312" w:hAnsi="仿宋_GB2312" w:cs="仿宋_GB2312"/>
          <w:lang w:val="en-US" w:eastAsia="zh-CN"/>
        </w:rPr>
        <w:t>。本单位当年无公务接待。</w:t>
      </w:r>
      <w:r>
        <w:rPr>
          <w:rFonts w:hint="eastAsia" w:ascii="仿宋_GB2312" w:eastAsia="仿宋_GB2312"/>
          <w:color w:val="000000"/>
          <w:sz w:val="32"/>
          <w:szCs w:val="32"/>
          <w:highlight w:val="none"/>
          <w:lang w:val="en-US" w:eastAsia="zh-CN"/>
        </w:rPr>
        <w:t>其中：</w:t>
      </w:r>
    </w:p>
    <w:p w14:paraId="5B5B6AFB">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lang w:val="en-US" w:eastAsia="zh-CN"/>
        </w:rPr>
        <w:t>外宾接待支出</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万元，</w:t>
      </w:r>
      <w:r>
        <w:rPr>
          <w:rFonts w:hint="eastAsia" w:ascii="仿宋_GB2312" w:hAnsi="仿宋_GB2312" w:cs="仿宋_GB2312"/>
          <w:lang w:val="en-US" w:eastAsia="zh-CN"/>
        </w:rPr>
        <w:t>本单位当年无外宾接待</w:t>
      </w:r>
      <w:r>
        <w:rPr>
          <w:rFonts w:hint="eastAsia" w:ascii="仿宋_GB2312" w:eastAsia="仿宋_GB2312"/>
          <w:color w:val="000000"/>
          <w:sz w:val="32"/>
          <w:szCs w:val="32"/>
          <w:highlight w:val="none"/>
          <w:u w:val="none"/>
          <w:lang w:val="en-US" w:eastAsia="zh-CN"/>
        </w:rPr>
        <w:t>。</w:t>
      </w:r>
      <w:r>
        <w:rPr>
          <w:rFonts w:hint="eastAsia" w:ascii="仿宋_GB2312"/>
          <w:color w:val="000000"/>
          <w:sz w:val="32"/>
          <w:szCs w:val="32"/>
          <w:highlight w:val="none"/>
          <w:u w:val="none"/>
          <w:lang w:val="en-US" w:eastAsia="zh-CN"/>
        </w:rPr>
        <w:t>2023年</w:t>
      </w:r>
      <w:r>
        <w:rPr>
          <w:rFonts w:hint="eastAsia" w:ascii="仿宋_GB2312" w:eastAsia="仿宋_GB2312"/>
          <w:color w:val="000000"/>
          <w:sz w:val="32"/>
          <w:szCs w:val="32"/>
          <w:highlight w:val="none"/>
          <w:u w:val="none"/>
          <w:lang w:val="en-US" w:eastAsia="zh-CN"/>
        </w:rPr>
        <w:t>共接待来访团组</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个，</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人次（不包括陪同人员）。</w:t>
      </w:r>
    </w:p>
    <w:p w14:paraId="701FE57B">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国内公务接待支出</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 xml:space="preserve"> 万元，</w:t>
      </w:r>
      <w:r>
        <w:rPr>
          <w:rFonts w:hint="eastAsia" w:ascii="仿宋_GB2312"/>
          <w:color w:val="000000"/>
          <w:sz w:val="32"/>
          <w:szCs w:val="32"/>
          <w:highlight w:val="none"/>
          <w:u w:val="none"/>
          <w:lang w:val="en-US" w:eastAsia="zh-CN"/>
        </w:rPr>
        <w:t>本单位当年无国内公务接待</w:t>
      </w:r>
      <w:r>
        <w:rPr>
          <w:rFonts w:hint="eastAsia" w:ascii="仿宋_GB2312" w:eastAsia="仿宋_GB2312"/>
          <w:color w:val="000000"/>
          <w:sz w:val="32"/>
          <w:szCs w:val="32"/>
          <w:highlight w:val="none"/>
          <w:u w:val="none"/>
          <w:lang w:val="en-US" w:eastAsia="zh-CN"/>
        </w:rPr>
        <w:t>。</w:t>
      </w:r>
      <w:r>
        <w:rPr>
          <w:rFonts w:hint="eastAsia" w:ascii="仿宋_GB2312"/>
          <w:color w:val="000000"/>
          <w:sz w:val="32"/>
          <w:szCs w:val="32"/>
          <w:highlight w:val="none"/>
          <w:u w:val="none"/>
          <w:lang w:val="en-US" w:eastAsia="zh-CN"/>
        </w:rPr>
        <w:t>2023年</w:t>
      </w:r>
      <w:r>
        <w:rPr>
          <w:rFonts w:hint="eastAsia" w:ascii="仿宋_GB2312" w:eastAsia="仿宋_GB2312"/>
          <w:color w:val="000000"/>
          <w:sz w:val="32"/>
          <w:szCs w:val="32"/>
          <w:highlight w:val="none"/>
          <w:u w:val="none"/>
          <w:lang w:val="en-US" w:eastAsia="zh-CN"/>
        </w:rPr>
        <w:t>共接待国内来访团组</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个，</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人次（不包括陪同人员）。</w:t>
      </w:r>
    </w:p>
    <w:p w14:paraId="3B1EB27F">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十、机关运行经费支出说明</w:t>
      </w:r>
    </w:p>
    <w:p w14:paraId="74ED49CF">
      <w:pPr>
        <w:pStyle w:val="6"/>
        <w:rPr>
          <w:rFonts w:hint="eastAsia" w:ascii="仿宋_GB2312" w:hAnsi="仿宋_GB2312" w:eastAsia="仿宋_GB2312" w:cs="仿宋_GB2312"/>
          <w:sz w:val="32"/>
          <w:szCs w:val="32"/>
          <w:highlight w:val="none"/>
          <w:lang w:val="en-US" w:eastAsia="zh-CN"/>
        </w:rPr>
      </w:pPr>
      <w:r>
        <w:rPr>
          <w:rFonts w:hint="eastAsia" w:ascii="仿宋_GB2312" w:eastAsia="仿宋_GB2312"/>
          <w:szCs w:val="32"/>
          <w:highlight w:val="none"/>
          <w:u w:val="none"/>
          <w:lang w:eastAsia="zh-CN"/>
        </w:rPr>
        <w:t>本单位2023</w:t>
      </w:r>
      <w:r>
        <w:rPr>
          <w:rFonts w:hint="eastAsia" w:ascii="仿宋_GB2312" w:eastAsia="仿宋_GB2312"/>
          <w:szCs w:val="32"/>
          <w:highlight w:val="none"/>
          <w:u w:val="none"/>
        </w:rPr>
        <w:t>年度机关运行经费支出28.26万元</w:t>
      </w:r>
      <w:r>
        <w:rPr>
          <w:rFonts w:hint="eastAsia" w:ascii="仿宋_GB2312" w:eastAsia="仿宋_GB2312"/>
          <w:szCs w:val="32"/>
        </w:rPr>
        <w:t>，比</w:t>
      </w:r>
      <w:r>
        <w:rPr>
          <w:rFonts w:hint="eastAsia" w:ascii="仿宋_GB2312" w:eastAsia="仿宋_GB2312"/>
          <w:szCs w:val="32"/>
          <w:lang w:eastAsia="zh-CN"/>
        </w:rPr>
        <w:t>上年决算数</w:t>
      </w:r>
      <w:r>
        <w:rPr>
          <w:rFonts w:hint="eastAsia" w:ascii="仿宋_GB2312" w:eastAsia="仿宋_GB2312"/>
          <w:szCs w:val="32"/>
        </w:rPr>
        <w:t>减少</w:t>
      </w:r>
      <w:r>
        <w:rPr>
          <w:rFonts w:hint="eastAsia" w:ascii="仿宋_GB2312" w:eastAsia="仿宋_GB2312"/>
          <w:szCs w:val="32"/>
          <w:lang w:val="en-US" w:eastAsia="zh-CN"/>
        </w:rPr>
        <w:t>9.07</w:t>
      </w:r>
      <w:r>
        <w:rPr>
          <w:rFonts w:hint="eastAsia" w:ascii="仿宋_GB2312" w:eastAsia="仿宋_GB2312"/>
          <w:szCs w:val="32"/>
        </w:rPr>
        <w:t>万元，</w:t>
      </w:r>
      <w:r>
        <w:rPr>
          <w:rFonts w:hint="eastAsia" w:ascii="仿宋_GB2312" w:eastAsia="仿宋_GB2312"/>
          <w:szCs w:val="32"/>
          <w:highlight w:val="none"/>
        </w:rPr>
        <w:t>降低</w:t>
      </w:r>
      <w:r>
        <w:rPr>
          <w:rFonts w:hint="eastAsia" w:ascii="仿宋_GB2312" w:eastAsia="仿宋_GB2312"/>
          <w:szCs w:val="32"/>
          <w:highlight w:val="none"/>
          <w:lang w:val="en-US" w:eastAsia="zh-CN"/>
        </w:rPr>
        <w:t>25</w:t>
      </w:r>
      <w:r>
        <w:rPr>
          <w:rFonts w:hint="eastAsia" w:ascii="仿宋_GB2312" w:eastAsia="仿宋_GB2312"/>
          <w:szCs w:val="32"/>
          <w:highlight w:val="none"/>
        </w:rPr>
        <w:t>%。主要原因是：</w:t>
      </w:r>
      <w:r>
        <w:rPr>
          <w:rFonts w:hint="eastAsia" w:ascii="仿宋_GB2312" w:eastAsia="仿宋_GB2312"/>
          <w:color w:val="auto"/>
          <w:szCs w:val="32"/>
          <w:highlight w:val="none"/>
        </w:rPr>
        <w:t>落实过紧日子要求压减</w:t>
      </w:r>
      <w:r>
        <w:rPr>
          <w:rFonts w:hint="eastAsia" w:ascii="仿宋_GB2312" w:eastAsia="仿宋_GB2312"/>
          <w:color w:val="auto"/>
          <w:szCs w:val="32"/>
          <w:highlight w:val="none"/>
          <w:lang w:eastAsia="zh-CN"/>
        </w:rPr>
        <w:t>办公经费</w:t>
      </w:r>
      <w:r>
        <w:rPr>
          <w:rFonts w:hint="eastAsia" w:ascii="仿宋_GB2312" w:eastAsia="仿宋_GB2312"/>
          <w:color w:val="auto"/>
          <w:szCs w:val="32"/>
          <w:highlight w:val="none"/>
        </w:rPr>
        <w:t>支出。</w:t>
      </w:r>
    </w:p>
    <w:p w14:paraId="67AE8399">
      <w:pPr>
        <w:numPr>
          <w:ilvl w:val="0"/>
          <w:numId w:val="0"/>
        </w:numPr>
        <w:bidi w:val="0"/>
        <w:ind w:leftChars="200"/>
        <w:rPr>
          <w:rFonts w:hint="eastAsia" w:ascii="黑体" w:hAnsi="黑体" w:eastAsia="黑体" w:cs="黑体"/>
          <w:highlight w:val="none"/>
          <w:lang w:val="en-US" w:eastAsia="zh-CN"/>
        </w:rPr>
      </w:pPr>
      <w:r>
        <w:rPr>
          <w:rFonts w:hint="eastAsia" w:ascii="黑体" w:hAnsi="黑体" w:eastAsia="黑体" w:cs="黑体"/>
          <w:highlight w:val="none"/>
          <w:lang w:val="en-US" w:eastAsia="zh-CN"/>
        </w:rPr>
        <w:t>十一、政府采购支出说明</w:t>
      </w:r>
    </w:p>
    <w:p w14:paraId="2984AF06">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 </w:t>
      </w:r>
      <w:r>
        <w:rPr>
          <w:rFonts w:hint="eastAsia" w:ascii="仿宋_GB2312" w:hAnsi="仿宋_GB2312" w:cs="仿宋_GB2312"/>
          <w:sz w:val="32"/>
          <w:szCs w:val="32"/>
          <w:lang w:eastAsia="zh-CN"/>
        </w:rPr>
        <w:t>2023</w:t>
      </w:r>
      <w:r>
        <w:rPr>
          <w:rFonts w:hint="eastAsia" w:ascii="仿宋_GB2312" w:hAnsi="仿宋_GB2312" w:eastAsia="仿宋_GB2312" w:cs="仿宋_GB2312"/>
          <w:sz w:val="32"/>
          <w:szCs w:val="32"/>
        </w:rPr>
        <w:t>年度政府采购支出总额</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万元，占授予中小企业合同金额的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%，工程采购授予中小企业合同金额占工程支出金额的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w:t>
      </w:r>
    </w:p>
    <w:p w14:paraId="7E1EB405">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十二、国有资产占用情况说明</w:t>
      </w:r>
    </w:p>
    <w:p w14:paraId="26275F3B">
      <w:pPr>
        <w:bidi w:val="0"/>
        <w:ind w:firstLine="640" w:firstLineChars="200"/>
        <w:rPr>
          <w:rFonts w:hint="eastAsia" w:ascii="仿宋_GB2312" w:hAnsi="仿宋_GB2312" w:eastAsia="仿宋_GB2312" w:cs="仿宋_GB2312"/>
          <w:szCs w:val="32"/>
          <w:highlight w:val="magenta"/>
        </w:rPr>
      </w:pPr>
      <w:r>
        <w:rPr>
          <w:rFonts w:hint="eastAsia" w:ascii="仿宋_GB2312" w:hAnsi="仿宋_GB2312" w:eastAsia="仿宋_GB2312" w:cs="仿宋_GB2312"/>
          <w:szCs w:val="32"/>
        </w:rPr>
        <w:t>截至</w:t>
      </w:r>
      <w:r>
        <w:rPr>
          <w:rFonts w:hint="eastAsia" w:ascii="仿宋_GB2312" w:hAnsi="仿宋_GB2312" w:cs="仿宋_GB2312"/>
          <w:szCs w:val="32"/>
          <w:lang w:val="en-US" w:eastAsia="zh-CN"/>
        </w:rPr>
        <w:t>2023</w:t>
      </w:r>
      <w:r>
        <w:rPr>
          <w:rFonts w:hint="eastAsia" w:ascii="仿宋_GB2312" w:hAnsi="仿宋_GB2312" w:eastAsia="仿宋_GB2312" w:cs="仿宋_GB2312"/>
          <w:szCs w:val="32"/>
        </w:rPr>
        <w:t>年 12月31日，部门共有车辆</w:t>
      </w:r>
      <w:r>
        <w:rPr>
          <w:rFonts w:hint="eastAsia" w:ascii="仿宋_GB2312" w:hAnsi="仿宋_GB2312" w:cs="仿宋_GB2312"/>
          <w:szCs w:val="32"/>
          <w:lang w:val="en-US" w:eastAsia="zh-CN"/>
        </w:rPr>
        <w:t>2</w:t>
      </w:r>
      <w:r>
        <w:rPr>
          <w:rFonts w:hint="eastAsia" w:ascii="仿宋_GB2312" w:hAnsi="仿宋_GB2312" w:eastAsia="仿宋_GB2312" w:cs="仿宋_GB2312"/>
          <w:szCs w:val="32"/>
        </w:rPr>
        <w:t>辆，其中，副省级及以上领导干部用车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辆、主要领导干部用车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辆、机要通信用车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辆、应急保障用车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 xml:space="preserve">辆、执法执勤用车 </w:t>
      </w:r>
      <w:r>
        <w:rPr>
          <w:rFonts w:hint="eastAsia" w:ascii="仿宋_GB2312" w:hAnsi="仿宋_GB2312" w:cs="仿宋_GB2312"/>
          <w:szCs w:val="32"/>
          <w:lang w:val="en-US" w:eastAsia="zh-CN"/>
        </w:rPr>
        <w:t>2</w:t>
      </w:r>
      <w:r>
        <w:rPr>
          <w:rFonts w:hint="eastAsia" w:ascii="仿宋_GB2312" w:hAnsi="仿宋_GB2312" w:eastAsia="仿宋_GB2312" w:cs="仿宋_GB2312"/>
          <w:szCs w:val="32"/>
        </w:rPr>
        <w:t>辆、特种专业技术用车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辆、其他用车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辆；单位价值 100万元以上设备（不含车辆）</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台（套）。</w:t>
      </w:r>
    </w:p>
    <w:p w14:paraId="3B3DD5EC">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十三、预算绩效情况说明</w:t>
      </w:r>
    </w:p>
    <w:p w14:paraId="2A00E5A3">
      <w:pPr>
        <w:bidi w:val="0"/>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(一)</w:t>
      </w:r>
      <w:r>
        <w:rPr>
          <w:rFonts w:hint="eastAsia" w:ascii="楷体_GB2312" w:hAnsi="楷体_GB2312" w:eastAsia="楷体_GB2312" w:cs="楷体_GB2312"/>
        </w:rPr>
        <w:t>预算绩效管理工作开展情况</w:t>
      </w:r>
      <w:r>
        <w:rPr>
          <w:rFonts w:hint="eastAsia" w:ascii="楷体_GB2312" w:hAnsi="楷体_GB2312" w:eastAsia="楷体_GB2312" w:cs="楷体_GB2312"/>
          <w:lang w:eastAsia="zh-CN"/>
        </w:rPr>
        <w:t>。</w:t>
      </w:r>
    </w:p>
    <w:p w14:paraId="5FCDD3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Cs w:val="32"/>
        </w:rPr>
      </w:pPr>
      <w:r>
        <w:rPr>
          <w:rFonts w:hint="eastAsia"/>
        </w:rPr>
        <w:t>根据预算绩效</w:t>
      </w:r>
      <w:r>
        <w:rPr>
          <w:rFonts w:hint="eastAsia" w:ascii="仿宋_GB2312" w:hAnsi="仿宋" w:eastAsia="仿宋_GB2312" w:cs="仿宋"/>
          <w:szCs w:val="32"/>
        </w:rPr>
        <w:t>管理要求，本部门组织对</w:t>
      </w:r>
      <w:r>
        <w:rPr>
          <w:rFonts w:hint="eastAsia" w:ascii="仿宋_GB2312" w:hAnsi="仿宋" w:cs="仿宋"/>
          <w:szCs w:val="32"/>
          <w:lang w:eastAsia="zh-CN"/>
        </w:rPr>
        <w:t>2023</w:t>
      </w:r>
      <w:r>
        <w:rPr>
          <w:rFonts w:hint="eastAsia" w:ascii="仿宋_GB2312" w:hAnsi="仿宋" w:eastAsia="仿宋_GB2312" w:cs="仿宋"/>
          <w:szCs w:val="32"/>
        </w:rPr>
        <w:t>年度一般公共预算项目支出全面开展绩效自评，共涉及项目</w:t>
      </w:r>
      <w:r>
        <w:rPr>
          <w:rFonts w:hint="eastAsia" w:ascii="仿宋_GB2312" w:hAnsi="仿宋" w:cs="仿宋"/>
          <w:szCs w:val="32"/>
          <w:lang w:val="en-US" w:eastAsia="zh-CN"/>
        </w:rPr>
        <w:t>1</w:t>
      </w:r>
      <w:r>
        <w:rPr>
          <w:rFonts w:hint="eastAsia" w:ascii="仿宋_GB2312" w:hAnsi="仿宋" w:eastAsia="仿宋_GB2312" w:cs="仿宋"/>
          <w:szCs w:val="32"/>
        </w:rPr>
        <w:t>个，资金</w:t>
      </w:r>
      <w:r>
        <w:rPr>
          <w:rFonts w:hint="eastAsia" w:ascii="仿宋_GB2312" w:hAnsi="仿宋" w:cs="仿宋"/>
          <w:szCs w:val="32"/>
          <w:lang w:val="en-US" w:eastAsia="zh-CN"/>
        </w:rPr>
        <w:t>3</w:t>
      </w:r>
      <w:r>
        <w:rPr>
          <w:rFonts w:hint="eastAsia" w:ascii="仿宋_GB2312" w:hAnsi="仿宋" w:eastAsia="仿宋_GB2312" w:cs="仿宋"/>
          <w:szCs w:val="32"/>
        </w:rPr>
        <w:t>万元，占一般公共预算项目支出总额的xx％。从评价情况来看，</w:t>
      </w:r>
      <w:r>
        <w:rPr>
          <w:rFonts w:hint="eastAsia" w:ascii="仿宋_GB2312" w:eastAsia="仿宋_GB2312" w:cs="仿宋_GB2312"/>
          <w:sz w:val="32"/>
          <w:szCs w:val="32"/>
        </w:rPr>
        <w:t>项目管理比较规范，资金到位及时，整体发挥社会效益明显，较好地完成绩效目标</w:t>
      </w:r>
      <w:r>
        <w:rPr>
          <w:rFonts w:hint="eastAsia" w:ascii="仿宋_GB2312" w:eastAsia="仿宋_GB2312" w:cs="仿宋_GB2312"/>
          <w:sz w:val="32"/>
          <w:szCs w:val="32"/>
          <w:lang w:eastAsia="zh-CN"/>
        </w:rPr>
        <w:t>。但是部门整体支出绩效管理意识有待提高，对部门整体支出绩效评价结果利用欠充分。</w:t>
      </w:r>
    </w:p>
    <w:p w14:paraId="1BE4E99D">
      <w:pPr>
        <w:spacing w:line="560" w:lineRule="exact"/>
        <w:ind w:firstLine="640"/>
        <w:rPr>
          <w:rFonts w:hint="eastAsia" w:ascii="仿宋_GB2312" w:hAnsi="仿宋_GB2312" w:eastAsia="仿宋_GB2312" w:cs="仿宋_GB2312"/>
          <w:b/>
          <w:bCs/>
          <w:sz w:val="32"/>
          <w:szCs w:val="32"/>
          <w:highlight w:val="yellow"/>
          <w:lang w:eastAsia="zh-CN"/>
        </w:rPr>
      </w:pPr>
      <w:r>
        <w:rPr>
          <w:rFonts w:hint="eastAsia" w:ascii="仿宋_GB2312" w:hAnsi="仿宋" w:eastAsia="仿宋_GB2312" w:cs="仿宋"/>
          <w:sz w:val="32"/>
          <w:szCs w:val="32"/>
        </w:rPr>
        <w:t>组织开展部门整体支出绩效评价，评价情况来看，</w:t>
      </w:r>
      <w:r>
        <w:rPr>
          <w:rFonts w:hint="eastAsia" w:ascii="仿宋_GB2312" w:hAnsi="仿宋" w:eastAsia="仿宋_GB2312" w:cs="仿宋_GB2312"/>
          <w:kern w:val="2"/>
          <w:sz w:val="32"/>
          <w:szCs w:val="32"/>
          <w:lang w:val="en-US" w:eastAsia="zh-CN" w:bidi="ar-SA"/>
        </w:rPr>
        <w:t>区司法局根据《鄂城区财政局关于做好2023年度绩效自评工作的通知》（鄂城财绩发〔2024〕11号）文件要求以及年度工作安排，由局办公室牵头组织，以财务人员负责实施，业务科室协作的方式开展，对各项资料进行整理及汇总，形成绩效自评报告。</w:t>
      </w:r>
    </w:p>
    <w:p w14:paraId="5A096265">
      <w:pPr>
        <w:pStyle w:val="6"/>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部门决算中项目绩效自评结果。</w:t>
      </w:r>
    </w:p>
    <w:p w14:paraId="4E00F10E">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本部门今年在部门决算中反映所有项目绩效自评结果（涉密项目除外）。</w:t>
      </w:r>
    </w:p>
    <w:p w14:paraId="0CF781AD">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Times New Roman"/>
          <w:kern w:val="0"/>
          <w:lang w:eastAsia="zh-CN"/>
        </w:rPr>
        <w:t>行政法律事务</w:t>
      </w:r>
      <w:r>
        <w:rPr>
          <w:rFonts w:hint="eastAsia" w:ascii="仿宋_GB2312" w:hAnsi="仿宋" w:eastAsia="仿宋_GB2312" w:cs="仿宋"/>
          <w:sz w:val="32"/>
          <w:szCs w:val="32"/>
        </w:rPr>
        <w:t>项目绩效自评综述：项目全年预算数为</w:t>
      </w:r>
      <w:r>
        <w:rPr>
          <w:rFonts w:hint="eastAsia" w:ascii="仿宋_GB2312" w:hAnsi="仿宋" w:cs="仿宋"/>
          <w:sz w:val="32"/>
          <w:szCs w:val="32"/>
          <w:lang w:val="en-US" w:eastAsia="zh-CN"/>
        </w:rPr>
        <w:t>6.65</w:t>
      </w:r>
      <w:r>
        <w:rPr>
          <w:rFonts w:hint="eastAsia" w:ascii="仿宋_GB2312" w:hAnsi="仿宋" w:eastAsia="仿宋_GB2312" w:cs="仿宋"/>
          <w:sz w:val="32"/>
          <w:szCs w:val="32"/>
        </w:rPr>
        <w:t>万元，执行数为</w:t>
      </w:r>
      <w:r>
        <w:rPr>
          <w:rFonts w:hint="eastAsia" w:ascii="仿宋_GB2312" w:hAnsi="仿宋" w:cs="仿宋"/>
          <w:sz w:val="32"/>
          <w:szCs w:val="32"/>
          <w:lang w:val="en-US" w:eastAsia="zh-CN"/>
        </w:rPr>
        <w:t>3</w:t>
      </w:r>
      <w:r>
        <w:rPr>
          <w:rFonts w:hint="eastAsia" w:ascii="仿宋_GB2312" w:hAnsi="仿宋" w:eastAsia="仿宋_GB2312" w:cs="仿宋"/>
          <w:sz w:val="32"/>
          <w:szCs w:val="32"/>
        </w:rPr>
        <w:t>万元，完成预算</w:t>
      </w:r>
      <w:r>
        <w:rPr>
          <w:rFonts w:hint="eastAsia" w:ascii="仿宋_GB2312" w:hAnsi="宋体" w:eastAsia="仿宋_GB2312" w:cs="Times New Roman"/>
          <w:kern w:val="0"/>
          <w:lang w:val="en-US" w:eastAsia="zh-CN"/>
        </w:rPr>
        <w:t>45%</w:t>
      </w:r>
      <w:r>
        <w:rPr>
          <w:rFonts w:hint="eastAsia" w:ascii="仿宋_GB2312" w:hAnsi="仿宋" w:eastAsia="仿宋_GB2312" w:cs="仿宋"/>
          <w:sz w:val="32"/>
          <w:szCs w:val="32"/>
        </w:rPr>
        <w:t>。主要产出和效益：一是保障我单位工作正常运转，进而为公共服务提供保障率；二是完成区政府行政应诉工作。发现的问题及原因：</w:t>
      </w:r>
      <w:r>
        <w:rPr>
          <w:rFonts w:hint="eastAsia" w:ascii="仿宋_GB2312" w:hAnsi="仿宋_GB2312" w:eastAsia="仿宋_GB2312" w:cs="仿宋_GB2312"/>
          <w:color w:val="auto"/>
          <w:sz w:val="32"/>
          <w:szCs w:val="32"/>
          <w:highlight w:val="none"/>
          <w:lang w:val="en-US" w:eastAsia="zh-CN"/>
        </w:rPr>
        <w:t>一是项目预算资金执行率需进一步提高；二是公共法律服务要突出工作亮点，提高资金使用绩效</w:t>
      </w:r>
      <w:r>
        <w:rPr>
          <w:rFonts w:hint="eastAsia" w:ascii="仿宋_GB2312" w:hAnsi="仿宋" w:eastAsia="仿宋_GB2312" w:cs="仿宋"/>
          <w:sz w:val="32"/>
          <w:szCs w:val="32"/>
        </w:rPr>
        <w:t>。下一步改进措施：</w:t>
      </w:r>
      <w:r>
        <w:rPr>
          <w:rFonts w:hint="eastAsia" w:ascii="仿宋_GB2312" w:hAnsi="仿宋_GB2312" w:eastAsia="仿宋_GB2312" w:cs="仿宋_GB2312"/>
          <w:color w:val="auto"/>
          <w:sz w:val="32"/>
          <w:szCs w:val="32"/>
          <w:highlight w:val="none"/>
          <w:lang w:val="en-US" w:eastAsia="zh-CN"/>
        </w:rPr>
        <w:t>一是加强对公共法律服务建设转移支付资金的统筹规划，建立有效的管理机制，及时进行沟通和协调，确保资金执行的有效性。二是按照公共法律服务体系的建设标准要求，深挖新时期基层公共法律服务体系建设潜力，创新发展新时代公共法律服务模式，深入推进线上线下统筹发展。围绕中心发挥积极作用，在工作亮点上体现绩效，更好为司法行政系统建设提供坚实法治保障和优质法律服务。</w:t>
      </w:r>
    </w:p>
    <w:p w14:paraId="100AD4D3">
      <w:pPr>
        <w:spacing w:line="560" w:lineRule="exact"/>
        <w:ind w:firstLine="640"/>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Cs/>
          <w:sz w:val="32"/>
          <w:szCs w:val="32"/>
        </w:rPr>
        <w:t>绩效评价结果应用情况</w:t>
      </w:r>
      <w:r>
        <w:rPr>
          <w:rFonts w:hint="eastAsia" w:ascii="楷体_GB2312" w:hAnsi="楷体_GB2312" w:eastAsia="楷体_GB2312" w:cs="楷体_GB2312"/>
          <w:bCs/>
          <w:sz w:val="32"/>
          <w:szCs w:val="32"/>
          <w:lang w:eastAsia="zh-CN"/>
        </w:rPr>
        <w:t>。</w:t>
      </w:r>
    </w:p>
    <w:p w14:paraId="5F8222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bidi="ar-SA"/>
        </w:rPr>
      </w:pPr>
      <w:r>
        <w:rPr>
          <w:rFonts w:hint="eastAsia" w:ascii="仿宋_GB2312" w:hAnsi="仿宋" w:eastAsia="仿宋_GB2312" w:cs="仿宋"/>
          <w:sz w:val="32"/>
          <w:szCs w:val="32"/>
        </w:rPr>
        <w:t>部门绩效评价结果应用情况。至部门决算公开时已经应用的情况。</w:t>
      </w:r>
      <w:r>
        <w:rPr>
          <w:rFonts w:hint="eastAsia" w:ascii="Times New Roman" w:hAnsi="Times New Roman" w:eastAsia="仿宋_GB2312" w:cs="Times New Roman"/>
          <w:sz w:val="32"/>
          <w:szCs w:val="32"/>
          <w:lang w:eastAsia="zh-CN" w:bidi="ar-SA"/>
        </w:rPr>
        <w:t>在日常财务收支中严加控制，按照预算科目对应的用途开支，确保预算按计划规范执行。</w:t>
      </w:r>
    </w:p>
    <w:p w14:paraId="51B9561D">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部门绩效评价结果拟应用情况。至部门决算公开时还未应用但拟应用的情况。</w:t>
      </w:r>
      <w:r>
        <w:rPr>
          <w:rFonts w:hint="eastAsia" w:ascii="Times New Roman" w:hAnsi="Times New Roman" w:eastAsia="仿宋_GB2312" w:cs="Times New Roman"/>
          <w:sz w:val="32"/>
          <w:szCs w:val="32"/>
          <w:lang w:eastAsia="zh-CN" w:bidi="ar-SA"/>
        </w:rPr>
        <w:t>严格按照区财政部门的要求，提升部门整体支出绩效管理意识，将绩效理念贯穿于预算编制与执行的全过程。对每个部门以及项目都分别制定相应的绩效指标，将部门整体支出绩效评价工作落实到每一笔费用支出当中，科学合理地对财政支出进行管理。</w:t>
      </w:r>
    </w:p>
    <w:p w14:paraId="1EED3534">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十四、专项支出、转移支付支出情况说明</w:t>
      </w:r>
    </w:p>
    <w:p w14:paraId="072AC923">
      <w:pPr>
        <w:spacing w:line="560" w:lineRule="exact"/>
        <w:ind w:firstLine="64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本单位无专项支出、转移支付支出。</w:t>
      </w:r>
    </w:p>
    <w:p w14:paraId="718C0B7B">
      <w:pPr>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其他需要说明的情况</w:t>
      </w:r>
    </w:p>
    <w:p w14:paraId="0DDC8ADB">
      <w:pPr>
        <w:spacing w:line="560" w:lineRule="exact"/>
        <w:ind w:firstLine="640"/>
        <w:rPr>
          <w:rFonts w:hint="eastAsia" w:ascii="黑体" w:hAnsi="黑体" w:eastAsia="黑体" w:cs="黑体"/>
          <w:sz w:val="32"/>
          <w:szCs w:val="32"/>
          <w:lang w:val="en-US" w:eastAsia="zh-CN"/>
        </w:rPr>
      </w:pPr>
      <w:r>
        <w:rPr>
          <w:rFonts w:hint="eastAsia" w:ascii="仿宋" w:hAnsi="仿宋" w:eastAsia="仿宋" w:cs="仿宋"/>
          <w:sz w:val="32"/>
          <w:szCs w:val="32"/>
          <w:highlight w:val="none"/>
          <w:lang w:val="en-US" w:eastAsia="zh-CN"/>
        </w:rPr>
        <w:t>本单位无其他需要说明情况</w:t>
      </w:r>
    </w:p>
    <w:p w14:paraId="1EEC7516">
      <w:pPr>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名词解释</w:t>
      </w:r>
    </w:p>
    <w:p w14:paraId="629E68D6">
      <w:pPr>
        <w:spacing w:line="560" w:lineRule="exact"/>
        <w:ind w:firstLine="640"/>
        <w:rPr>
          <w:rFonts w:hint="eastAsia" w:ascii="仿宋_GB2312" w:eastAsia="仿宋_GB2312"/>
          <w:bCs/>
          <w:kern w:val="44"/>
          <w:sz w:val="32"/>
          <w:szCs w:val="32"/>
          <w:highlight w:val="none"/>
          <w:lang w:eastAsia="zh-CN"/>
        </w:rPr>
      </w:pPr>
      <w:r>
        <w:rPr>
          <w:rFonts w:hint="eastAsia" w:ascii="仿宋_GB2312" w:hAnsi="仿宋" w:eastAsia="仿宋_GB2312" w:cs="仿宋"/>
          <w:sz w:val="32"/>
          <w:szCs w:val="32"/>
        </w:rPr>
        <w:t>(一)一般公共预算财政拨款收入：</w:t>
      </w:r>
      <w:r>
        <w:rPr>
          <w:rFonts w:hint="default" w:ascii="仿宋_GB2312" w:hAnsi="仿宋" w:eastAsia="仿宋_GB2312" w:cs="仿宋"/>
          <w:sz w:val="32"/>
          <w:szCs w:val="32"/>
        </w:rPr>
        <w:t>指</w:t>
      </w:r>
      <w:r>
        <w:rPr>
          <w:rFonts w:hint="eastAsia" w:ascii="仿宋_GB2312" w:hAnsi="仿宋" w:cs="仿宋"/>
          <w:sz w:val="32"/>
          <w:szCs w:val="32"/>
          <w:lang w:eastAsia="zh-CN"/>
        </w:rPr>
        <w:t>市级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一般公共预算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14:paraId="05CFDA9D">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)政府性基金预算财政拨款收入：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eastAsia="zh-CN"/>
        </w:rPr>
        <w:t>市级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政府性基金预算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14:paraId="62B5CCB2">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预算财政拨款收入：指</w:t>
      </w:r>
      <w:r>
        <w:rPr>
          <w:rFonts w:hint="eastAsia" w:ascii="仿宋_GB2312"/>
          <w:bCs/>
          <w:kern w:val="44"/>
          <w:sz w:val="32"/>
          <w:szCs w:val="32"/>
          <w:highlight w:val="none"/>
          <w:lang w:eastAsia="zh-CN"/>
        </w:rPr>
        <w:t>市级</w:t>
      </w:r>
      <w:r>
        <w:rPr>
          <w:rFonts w:hint="eastAsia" w:ascii="仿宋_GB2312" w:eastAsia="仿宋_GB2312"/>
          <w:bCs/>
          <w:kern w:val="44"/>
          <w:sz w:val="32"/>
          <w:szCs w:val="32"/>
          <w:highlight w:val="none"/>
        </w:rPr>
        <w:t>财政</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预算当年拨付的资金。</w:t>
      </w:r>
    </w:p>
    <w:p w14:paraId="067DA95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四</w:t>
      </w:r>
      <w:r>
        <w:rPr>
          <w:rFonts w:hint="eastAsia" w:ascii="仿宋_GB2312" w:eastAsia="仿宋_GB2312"/>
          <w:bCs/>
          <w:kern w:val="44"/>
          <w:sz w:val="32"/>
          <w:szCs w:val="32"/>
          <w:highlight w:val="none"/>
        </w:rPr>
        <w:t>)上级补助收入：指从</w:t>
      </w:r>
      <w:r>
        <w:rPr>
          <w:rFonts w:hint="eastAsia" w:ascii="仿宋_GB2312" w:hAnsi="宋体" w:eastAsia="仿宋_GB2312"/>
          <w:sz w:val="32"/>
          <w:szCs w:val="32"/>
          <w:highlight w:val="none"/>
        </w:rPr>
        <w:t>事业单位</w:t>
      </w:r>
      <w:r>
        <w:rPr>
          <w:rFonts w:hint="eastAsia" w:ascii="仿宋_GB2312" w:eastAsia="仿宋_GB2312"/>
          <w:bCs/>
          <w:kern w:val="44"/>
          <w:sz w:val="32"/>
          <w:szCs w:val="32"/>
          <w:highlight w:val="none"/>
        </w:rPr>
        <w:t>主管部门和上级单位取得的非财政补助收入。</w:t>
      </w:r>
    </w:p>
    <w:p w14:paraId="575037BC">
      <w:pPr>
        <w:pageBreakBefore w:val="0"/>
        <w:widowControl w:val="0"/>
        <w:kinsoku/>
        <w:wordWrap/>
        <w:overflowPunct/>
        <w:topLinePunct w:val="0"/>
        <w:bidi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五</w:t>
      </w:r>
      <w:r>
        <w:rPr>
          <w:rFonts w:hint="eastAsia" w:ascii="仿宋_GB2312" w:eastAsia="仿宋_GB2312"/>
          <w:bCs/>
          <w:kern w:val="44"/>
          <w:sz w:val="32"/>
          <w:szCs w:val="32"/>
          <w:highlight w:val="none"/>
        </w:rPr>
        <w:t>)事业收入：指事业单位开展专业业务活动及其辅助活动取得的收入。</w:t>
      </w:r>
    </w:p>
    <w:p w14:paraId="17799B7E">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六</w:t>
      </w:r>
      <w:r>
        <w:rPr>
          <w:rFonts w:hint="eastAsia" w:ascii="仿宋_GB2312" w:eastAsia="仿宋_GB2312"/>
          <w:bCs/>
          <w:kern w:val="44"/>
          <w:sz w:val="32"/>
          <w:szCs w:val="32"/>
          <w:highlight w:val="none"/>
        </w:rPr>
        <w:t>)经营收入：指事业单位在专业业务活动及其辅助活动之外开展非独立核算经营活动取得的收入。</w:t>
      </w:r>
    </w:p>
    <w:p w14:paraId="6E6B9776">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宋体" w:eastAsia="仿宋_GB2312"/>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七</w:t>
      </w:r>
      <w:r>
        <w:rPr>
          <w:rFonts w:hint="eastAsia" w:ascii="仿宋_GB2312" w:eastAsia="仿宋_GB2312"/>
          <w:bCs/>
          <w:kern w:val="44"/>
          <w:sz w:val="32"/>
          <w:szCs w:val="32"/>
          <w:highlight w:val="none"/>
        </w:rPr>
        <w:t>)其他收入：指</w:t>
      </w:r>
      <w:r>
        <w:rPr>
          <w:rFonts w:hint="eastAsia" w:ascii="仿宋_GB2312" w:hAnsi="宋体" w:eastAsia="仿宋_GB2312"/>
          <w:sz w:val="32"/>
          <w:szCs w:val="32"/>
          <w:highlight w:val="none"/>
        </w:rPr>
        <w:t>单位取得的除</w:t>
      </w:r>
      <w:r>
        <w:rPr>
          <w:rFonts w:hint="eastAsia" w:ascii="仿宋_GB2312" w:hAnsi="宋体" w:eastAsia="仿宋_GB2312"/>
          <w:sz w:val="32"/>
          <w:szCs w:val="32"/>
          <w:highlight w:val="none"/>
          <w:lang w:eastAsia="zh-CN"/>
        </w:rPr>
        <w:t>上述“一般公共预算财政拨款收入”、“</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rPr>
        <w:t>上级补助收入</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收入以外的各项收入</w:t>
      </w:r>
      <w:r>
        <w:rPr>
          <w:rFonts w:hint="eastAsia" w:ascii="仿宋_GB2312" w:hAnsi="宋体" w:eastAsia="仿宋_GB2312"/>
          <w:sz w:val="32"/>
          <w:szCs w:val="32"/>
          <w:highlight w:val="none"/>
          <w:lang w:eastAsia="zh-CN"/>
        </w:rPr>
        <w:t>。</w:t>
      </w:r>
    </w:p>
    <w:p w14:paraId="1BD0594F">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八</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使用非财政拨款结余</w:t>
      </w:r>
      <w:r>
        <w:rPr>
          <w:rFonts w:hint="eastAsia" w:ascii="仿宋_GB2312" w:eastAsia="仿宋_GB2312"/>
          <w:bCs/>
          <w:kern w:val="44"/>
          <w:sz w:val="32"/>
          <w:szCs w:val="32"/>
          <w:highlight w:val="none"/>
        </w:rPr>
        <w:t>：</w:t>
      </w:r>
      <w:r>
        <w:rPr>
          <w:rFonts w:hint="default" w:ascii="FangSong_GB2312" w:hAnsi="FangSong_GB2312" w:eastAsia="FangSong_GB2312"/>
          <w:color w:val="000000"/>
          <w:sz w:val="32"/>
        </w:rPr>
        <w:t>指事业单位</w:t>
      </w:r>
      <w:r>
        <w:rPr>
          <w:rFonts w:hint="eastAsia" w:ascii="FangSong_GB2312" w:hAnsi="FangSong_GB2312" w:eastAsia="FangSong_GB2312"/>
          <w:color w:val="000000"/>
          <w:sz w:val="32"/>
          <w:lang w:eastAsia="zh-CN"/>
        </w:rPr>
        <w:t>使用以前年度积累的非财政拨款结余弥补当年收支差额的金额。</w:t>
      </w:r>
    </w:p>
    <w:p w14:paraId="0B9A11DC">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九</w:t>
      </w:r>
      <w:r>
        <w:rPr>
          <w:rFonts w:hint="eastAsia" w:ascii="仿宋_GB2312" w:eastAsia="仿宋_GB2312"/>
          <w:bCs/>
          <w:kern w:val="44"/>
          <w:sz w:val="32"/>
          <w:szCs w:val="32"/>
          <w:highlight w:val="none"/>
        </w:rPr>
        <w:t>)年初结转和结余：</w:t>
      </w:r>
      <w:r>
        <w:rPr>
          <w:rFonts w:hint="default" w:ascii="FangSong_GB2312" w:hAnsi="FangSong_GB2312" w:eastAsia="FangSong_GB2312"/>
          <w:color w:val="000000"/>
          <w:sz w:val="32"/>
        </w:rPr>
        <w:t>指</w:t>
      </w:r>
      <w:r>
        <w:rPr>
          <w:rFonts w:hint="eastAsia" w:ascii="FangSong_GB2312" w:hAnsi="FangSong_GB2312" w:eastAsia="FangSong_GB2312"/>
          <w:color w:val="000000"/>
          <w:sz w:val="32"/>
          <w:lang w:eastAsia="zh-CN"/>
        </w:rPr>
        <w:t>单位</w:t>
      </w:r>
      <w:r>
        <w:rPr>
          <w:rFonts w:hint="default" w:ascii="FangSong_GB2312" w:hAnsi="FangSong_GB2312" w:eastAsia="FangSong_GB2312"/>
          <w:color w:val="000000"/>
          <w:sz w:val="32"/>
        </w:rPr>
        <w:t>以前年度</w:t>
      </w:r>
      <w:r>
        <w:rPr>
          <w:rFonts w:hint="eastAsia" w:ascii="FangSong_GB2312" w:hAnsi="FangSong_GB2312" w:eastAsia="FangSong_GB2312"/>
          <w:color w:val="000000"/>
          <w:sz w:val="32"/>
          <w:lang w:eastAsia="zh-CN"/>
        </w:rPr>
        <w:t>尚未完成</w:t>
      </w:r>
      <w:r>
        <w:rPr>
          <w:rFonts w:hint="default" w:ascii="FangSong_GB2312" w:hAnsi="FangSong_GB2312" w:eastAsia="FangSong_GB2312"/>
          <w:color w:val="000000"/>
          <w:sz w:val="32"/>
        </w:rPr>
        <w:t>、结转到本年仍按原规定用途继续使用的资金</w:t>
      </w:r>
      <w:r>
        <w:rPr>
          <w:rFonts w:hint="eastAsia" w:ascii="FangSong_GB2312" w:hAnsi="FangSong_GB2312" w:eastAsia="FangSong_GB2312"/>
          <w:color w:val="000000"/>
          <w:sz w:val="32"/>
          <w:lang w:eastAsia="zh-CN"/>
        </w:rPr>
        <w:t>，或项目已完成等产生的</w:t>
      </w:r>
      <w:r>
        <w:rPr>
          <w:rFonts w:hint="eastAsia" w:ascii="FangSong_GB2312" w:hAnsi="FangSong_GB2312" w:eastAsia="FangSong_GB2312"/>
          <w:color w:val="000000"/>
          <w:sz w:val="32"/>
          <w:highlight w:val="none"/>
          <w:lang w:eastAsia="zh-CN"/>
        </w:rPr>
        <w:t>结余资金</w:t>
      </w:r>
      <w:r>
        <w:rPr>
          <w:rFonts w:hint="default" w:ascii="FangSong_GB2312" w:hAnsi="FangSong_GB2312" w:eastAsia="FangSong_GB2312"/>
          <w:color w:val="000000"/>
          <w:sz w:val="32"/>
          <w:highlight w:val="none"/>
        </w:rPr>
        <w:t>。</w:t>
      </w:r>
    </w:p>
    <w:p w14:paraId="39683CCF">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十</w:t>
      </w:r>
      <w:r>
        <w:rPr>
          <w:rFonts w:hint="eastAsia" w:ascii="仿宋_GB2312" w:eastAsia="仿宋_GB2312"/>
          <w:bCs/>
          <w:kern w:val="44"/>
          <w:sz w:val="32"/>
          <w:szCs w:val="32"/>
          <w:highlight w:val="none"/>
        </w:rPr>
        <w:t>)本部门使用的支出功能分类科目(到项级)</w:t>
      </w:r>
    </w:p>
    <w:p w14:paraId="271D5802">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bCs/>
          <w:color w:val="auto"/>
          <w:kern w:val="44"/>
          <w:sz w:val="32"/>
          <w:szCs w:val="32"/>
          <w:highlight w:val="none"/>
        </w:rPr>
        <w:t>1.</w:t>
      </w:r>
      <w:r>
        <w:rPr>
          <w:rFonts w:hint="eastAsia" w:ascii="仿宋_GB2312"/>
          <w:color w:val="auto"/>
          <w:sz w:val="32"/>
          <w:szCs w:val="32"/>
          <w:highlight w:val="none"/>
          <w:lang w:eastAsia="zh-CN"/>
        </w:rPr>
        <w:t>公共安全支出</w:t>
      </w:r>
      <w:r>
        <w:rPr>
          <w:rFonts w:hint="eastAsia" w:ascii="仿宋_GB2312" w:eastAsia="仿宋_GB2312"/>
          <w:color w:val="auto"/>
          <w:sz w:val="32"/>
          <w:szCs w:val="32"/>
          <w:highlight w:val="none"/>
        </w:rPr>
        <w:t>(类)</w:t>
      </w:r>
      <w:r>
        <w:rPr>
          <w:rFonts w:hint="eastAsia" w:ascii="仿宋_GB2312"/>
          <w:color w:val="auto"/>
          <w:sz w:val="32"/>
          <w:szCs w:val="32"/>
          <w:highlight w:val="none"/>
          <w:lang w:eastAsia="zh-CN"/>
        </w:rPr>
        <w:t>公安</w:t>
      </w:r>
      <w:r>
        <w:rPr>
          <w:rFonts w:hint="eastAsia" w:ascii="仿宋_GB2312" w:eastAsia="仿宋_GB2312"/>
          <w:color w:val="auto"/>
          <w:sz w:val="32"/>
          <w:szCs w:val="32"/>
          <w:highlight w:val="none"/>
        </w:rPr>
        <w:t>(款)一般行政管理事务(项)</w:t>
      </w:r>
    </w:p>
    <w:p w14:paraId="400E36F0">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w:t>
      </w:r>
      <w:r>
        <w:rPr>
          <w:rFonts w:hint="eastAsia" w:ascii="仿宋_GB2312"/>
          <w:sz w:val="32"/>
          <w:szCs w:val="32"/>
          <w:highlight w:val="none"/>
          <w:lang w:eastAsia="zh-CN"/>
        </w:rPr>
        <w:t>公共安全支出</w:t>
      </w:r>
      <w:r>
        <w:rPr>
          <w:rFonts w:hint="eastAsia" w:ascii="仿宋_GB2312" w:eastAsia="仿宋_GB2312"/>
          <w:sz w:val="32"/>
          <w:szCs w:val="32"/>
          <w:highlight w:val="none"/>
        </w:rPr>
        <w:t>(类)</w:t>
      </w:r>
      <w:r>
        <w:rPr>
          <w:rFonts w:hint="eastAsia" w:ascii="仿宋_GB2312"/>
          <w:sz w:val="32"/>
          <w:szCs w:val="32"/>
          <w:highlight w:val="none"/>
          <w:lang w:eastAsia="zh-CN"/>
        </w:rPr>
        <w:t>司法</w:t>
      </w:r>
      <w:r>
        <w:rPr>
          <w:rFonts w:hint="eastAsia" w:ascii="仿宋_GB2312" w:eastAsia="仿宋_GB2312"/>
          <w:sz w:val="32"/>
          <w:szCs w:val="32"/>
          <w:highlight w:val="none"/>
        </w:rPr>
        <w:t>(款) 行政运行(项)</w:t>
      </w:r>
      <w:r>
        <w:rPr>
          <w:rFonts w:hint="eastAsia" w:ascii="仿宋_GB2312"/>
          <w:sz w:val="32"/>
          <w:szCs w:val="32"/>
          <w:highlight w:val="none"/>
          <w:lang w:eastAsia="zh-CN"/>
        </w:rPr>
        <w:t>，反映司法行政单位(包括实行公务员管理的事业单位)的在职人员工资、公用经费等基本支出。</w:t>
      </w:r>
    </w:p>
    <w:p w14:paraId="3D75D16A">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none"/>
          <w:lang w:eastAsia="zh-CN"/>
        </w:rPr>
      </w:pPr>
      <w:r>
        <w:rPr>
          <w:rFonts w:hint="eastAsia" w:ascii="仿宋_GB2312"/>
          <w:sz w:val="32"/>
          <w:szCs w:val="32"/>
          <w:highlight w:val="none"/>
          <w:lang w:val="en-US" w:eastAsia="zh-CN"/>
        </w:rPr>
        <w:t>3.</w:t>
      </w:r>
      <w:r>
        <w:rPr>
          <w:rFonts w:hint="eastAsia" w:ascii="仿宋_GB2312"/>
          <w:sz w:val="32"/>
          <w:szCs w:val="32"/>
          <w:highlight w:val="none"/>
          <w:lang w:eastAsia="zh-CN"/>
        </w:rPr>
        <w:t>公共安全支出</w:t>
      </w:r>
      <w:r>
        <w:rPr>
          <w:rFonts w:hint="eastAsia" w:ascii="仿宋_GB2312" w:eastAsia="仿宋_GB2312"/>
          <w:sz w:val="32"/>
          <w:szCs w:val="32"/>
          <w:highlight w:val="none"/>
        </w:rPr>
        <w:t>(类)</w:t>
      </w:r>
      <w:r>
        <w:rPr>
          <w:rFonts w:hint="eastAsia" w:ascii="仿宋_GB2312"/>
          <w:sz w:val="32"/>
          <w:szCs w:val="32"/>
          <w:highlight w:val="none"/>
          <w:lang w:eastAsia="zh-CN"/>
        </w:rPr>
        <w:t>司法</w:t>
      </w:r>
      <w:r>
        <w:rPr>
          <w:rFonts w:hint="eastAsia" w:ascii="仿宋_GB2312" w:eastAsia="仿宋_GB2312"/>
          <w:sz w:val="32"/>
          <w:szCs w:val="32"/>
          <w:highlight w:val="none"/>
        </w:rPr>
        <w:t>(款) 一般行政管理事务(项)</w:t>
      </w:r>
      <w:r>
        <w:rPr>
          <w:rFonts w:hint="eastAsia" w:ascii="仿宋_GB2312"/>
          <w:sz w:val="32"/>
          <w:szCs w:val="32"/>
          <w:highlight w:val="none"/>
          <w:lang w:eastAsia="zh-CN"/>
        </w:rPr>
        <w:t>，反映司法行政单位(包括实行公务员管理的事业单位)用于法治政府建设及规范性文件管理、行政复议与应诉、行政执法协调监督等项目支出。</w:t>
      </w:r>
    </w:p>
    <w:p w14:paraId="6EAD8F73">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yellow"/>
          <w:lang w:eastAsia="zh-CN"/>
        </w:rPr>
      </w:pPr>
      <w:r>
        <w:rPr>
          <w:rFonts w:hint="eastAsia" w:ascii="仿宋_GB2312"/>
          <w:sz w:val="32"/>
          <w:szCs w:val="32"/>
          <w:highlight w:val="none"/>
          <w:lang w:val="en-US" w:eastAsia="zh-CN"/>
        </w:rPr>
        <w:t>4.</w:t>
      </w:r>
      <w:r>
        <w:rPr>
          <w:rFonts w:hint="eastAsia" w:ascii="仿宋_GB2312"/>
          <w:sz w:val="32"/>
          <w:szCs w:val="32"/>
          <w:highlight w:val="none"/>
          <w:lang w:eastAsia="zh-CN"/>
        </w:rPr>
        <w:t>社会保障和就业支出</w:t>
      </w:r>
      <w:r>
        <w:rPr>
          <w:rFonts w:hint="eastAsia" w:ascii="仿宋_GB2312" w:eastAsia="仿宋_GB2312"/>
          <w:sz w:val="32"/>
          <w:szCs w:val="32"/>
          <w:highlight w:val="none"/>
        </w:rPr>
        <w:t>(类)</w:t>
      </w:r>
      <w:r>
        <w:rPr>
          <w:rFonts w:hint="eastAsia" w:ascii="仿宋_GB2312"/>
          <w:sz w:val="32"/>
          <w:szCs w:val="32"/>
          <w:highlight w:val="none"/>
          <w:lang w:eastAsia="zh-CN"/>
        </w:rPr>
        <w:t>就业补助</w:t>
      </w:r>
      <w:r>
        <w:rPr>
          <w:rFonts w:hint="eastAsia" w:ascii="仿宋_GB2312" w:eastAsia="仿宋_GB2312"/>
          <w:sz w:val="32"/>
          <w:szCs w:val="32"/>
          <w:highlight w:val="none"/>
        </w:rPr>
        <w:t>(款)公益性岗位补贴(项)</w:t>
      </w:r>
      <w:r>
        <w:rPr>
          <w:rFonts w:hint="eastAsia" w:ascii="仿宋_GB2312"/>
          <w:sz w:val="32"/>
          <w:szCs w:val="32"/>
          <w:highlight w:val="none"/>
          <w:lang w:eastAsia="zh-CN"/>
        </w:rPr>
        <w:t>，反映行政事业单位安排公益性岗位、协理员岗位的支出。</w:t>
      </w:r>
    </w:p>
    <w:p w14:paraId="0760F327">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一</w:t>
      </w:r>
      <w:r>
        <w:rPr>
          <w:rFonts w:hint="eastAsia" w:ascii="仿宋_GB2312" w:eastAsia="仿宋_GB2312"/>
          <w:bCs/>
          <w:kern w:val="44"/>
          <w:sz w:val="32"/>
          <w:szCs w:val="32"/>
          <w:highlight w:val="none"/>
        </w:rPr>
        <w:t>)结余分配：指事业单位按照会计制度规定缴纳</w:t>
      </w:r>
      <w:r>
        <w:rPr>
          <w:rFonts w:hint="eastAsia" w:ascii="仿宋_GB2312" w:eastAsia="仿宋_GB2312"/>
          <w:bCs/>
          <w:kern w:val="44"/>
          <w:sz w:val="32"/>
          <w:szCs w:val="32"/>
          <w:highlight w:val="none"/>
          <w:lang w:eastAsia="zh-CN"/>
        </w:rPr>
        <w:t>的企业</w:t>
      </w:r>
      <w:r>
        <w:rPr>
          <w:rFonts w:hint="eastAsia" w:ascii="仿宋_GB2312" w:eastAsia="仿宋_GB2312"/>
          <w:bCs/>
          <w:kern w:val="44"/>
          <w:sz w:val="32"/>
          <w:szCs w:val="32"/>
          <w:highlight w:val="none"/>
        </w:rPr>
        <w:t>所得税</w:t>
      </w:r>
      <w:r>
        <w:rPr>
          <w:rFonts w:hint="eastAsia" w:ascii="仿宋_GB2312" w:eastAsia="仿宋_GB2312"/>
          <w:bCs/>
          <w:kern w:val="44"/>
          <w:sz w:val="32"/>
          <w:szCs w:val="32"/>
          <w:highlight w:val="none"/>
          <w:lang w:eastAsia="zh-CN"/>
        </w:rPr>
        <w:t>、提取的专用结余以及转入非财政拨款结余的金额</w:t>
      </w:r>
      <w:r>
        <w:rPr>
          <w:rFonts w:hint="eastAsia" w:ascii="仿宋_GB2312" w:eastAsia="仿宋_GB2312"/>
          <w:bCs/>
          <w:kern w:val="44"/>
          <w:sz w:val="32"/>
          <w:szCs w:val="32"/>
          <w:highlight w:val="none"/>
        </w:rPr>
        <w:t>等。</w:t>
      </w:r>
    </w:p>
    <w:p w14:paraId="27F4223A">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)年末结转和结余：指单位</w:t>
      </w:r>
      <w:r>
        <w:rPr>
          <w:rFonts w:hint="eastAsia" w:ascii="仿宋_GB2312" w:eastAsia="仿宋_GB2312"/>
          <w:bCs/>
          <w:kern w:val="44"/>
          <w:sz w:val="32"/>
          <w:szCs w:val="32"/>
          <w:highlight w:val="none"/>
          <w:lang w:eastAsia="zh-CN"/>
        </w:rPr>
        <w:t>按有关规定结转到下年或以后年度继续使用的资金</w:t>
      </w:r>
      <w:r>
        <w:rPr>
          <w:rFonts w:hint="eastAsia" w:ascii="仿宋_GB2312" w:eastAsia="仿宋_GB2312"/>
          <w:bCs/>
          <w:kern w:val="44"/>
          <w:sz w:val="32"/>
          <w:szCs w:val="32"/>
          <w:highlight w:val="none"/>
        </w:rPr>
        <w:t>，或项目已完成等产生的结余资金。</w:t>
      </w:r>
    </w:p>
    <w:p w14:paraId="6D8537DE">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)基本支出：指为保障机构正常运转、完成日常工作任务而发生的</w:t>
      </w:r>
      <w:r>
        <w:rPr>
          <w:rFonts w:ascii="仿宋_GB2312" w:eastAsia="仿宋_GB2312"/>
          <w:bCs/>
          <w:kern w:val="44"/>
          <w:sz w:val="32"/>
          <w:szCs w:val="32"/>
          <w:highlight w:val="none"/>
        </w:rPr>
        <w:t>人员支出和公用支出</w:t>
      </w:r>
      <w:r>
        <w:rPr>
          <w:rFonts w:hint="eastAsia" w:ascii="仿宋_GB2312" w:eastAsia="仿宋_GB2312"/>
          <w:bCs/>
          <w:kern w:val="44"/>
          <w:sz w:val="32"/>
          <w:szCs w:val="32"/>
          <w:highlight w:val="none"/>
        </w:rPr>
        <w:t>。</w:t>
      </w:r>
    </w:p>
    <w:p w14:paraId="695F894A">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szCs w:val="22"/>
        </w:rPr>
      </w:pPr>
      <w:r>
        <w:rPr>
          <w:rFonts w:hint="eastAsia" w:ascii="FangSong_GB2312" w:hAnsi="FangSong_GB2312" w:eastAsia="FangSong_GB2312"/>
          <w:color w:val="000000"/>
          <w:sz w:val="32"/>
          <w:szCs w:val="22"/>
        </w:rPr>
        <w:t>(十</w:t>
      </w:r>
      <w:r>
        <w:rPr>
          <w:rFonts w:hint="eastAsia" w:ascii="FangSong_GB2312" w:hAnsi="FangSong_GB2312" w:eastAsia="FangSong_GB2312"/>
          <w:color w:val="000000"/>
          <w:sz w:val="32"/>
          <w:szCs w:val="22"/>
          <w:lang w:eastAsia="zh-CN"/>
        </w:rPr>
        <w:t>四</w:t>
      </w:r>
      <w:r>
        <w:rPr>
          <w:rFonts w:hint="eastAsia" w:ascii="FangSong_GB2312" w:hAnsi="FangSong_GB2312" w:eastAsia="FangSong_GB2312"/>
          <w:color w:val="000000"/>
          <w:sz w:val="32"/>
          <w:szCs w:val="22"/>
        </w:rPr>
        <w:t>)项目支出：指在基本支出之外为完成特定行政任务或事业发展目标所发生的支出。</w:t>
      </w:r>
    </w:p>
    <w:p w14:paraId="09481909">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bCs/>
          <w:kern w:val="44"/>
          <w:sz w:val="32"/>
          <w:szCs w:val="32"/>
          <w:highlight w:val="none"/>
        </w:rPr>
        <w:t>经营支出：指事业单位在专业活动及辅助活动之外开展非独立核算经营活动发生的支出。</w:t>
      </w:r>
    </w:p>
    <w:p w14:paraId="51664F22">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yellow"/>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纳入</w:t>
      </w:r>
      <w:r>
        <w:rPr>
          <w:rFonts w:hint="eastAsia" w:ascii="仿宋_GB2312"/>
          <w:sz w:val="32"/>
          <w:szCs w:val="32"/>
          <w:highlight w:val="none"/>
          <w:lang w:eastAsia="zh-CN"/>
        </w:rPr>
        <w:t>市级</w:t>
      </w:r>
      <w:r>
        <w:rPr>
          <w:rFonts w:hint="eastAsia" w:ascii="仿宋_GB2312" w:eastAsia="仿宋_GB2312"/>
          <w:sz w:val="32"/>
          <w:szCs w:val="32"/>
          <w:highlight w:val="none"/>
          <w:lang w:eastAsia="zh-CN"/>
        </w:rPr>
        <w:t>财政</w:t>
      </w:r>
      <w:r>
        <w:rPr>
          <w:rFonts w:hint="eastAsia" w:ascii="仿宋_GB2312"/>
          <w:sz w:val="32"/>
          <w:szCs w:val="32"/>
          <w:highlight w:val="none"/>
          <w:lang w:eastAsia="zh-CN"/>
        </w:rPr>
        <w:t>预决算</w:t>
      </w:r>
      <w:r>
        <w:rPr>
          <w:rFonts w:hint="eastAsia" w:ascii="仿宋_GB2312" w:eastAsia="仿宋_GB2312"/>
          <w:sz w:val="32"/>
          <w:szCs w:val="32"/>
          <w:highlight w:val="none"/>
          <w:lang w:eastAsia="zh-CN"/>
        </w:rPr>
        <w:t>管理的</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指</w:t>
      </w:r>
      <w:r>
        <w:rPr>
          <w:rFonts w:hint="eastAsia" w:ascii="仿宋_GB2312"/>
          <w:sz w:val="32"/>
          <w:szCs w:val="32"/>
          <w:highlight w:val="none"/>
          <w:lang w:eastAsia="zh-CN"/>
        </w:rPr>
        <w:t>市直</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highlight w:val="none"/>
          <w:lang w:eastAsia="zh-CN"/>
        </w:rPr>
        <w:t>、牌照费</w:t>
      </w:r>
      <w:r>
        <w:rPr>
          <w:rFonts w:hint="eastAsia" w:ascii="仿宋_GB2312" w:eastAsia="仿宋_GB2312"/>
          <w:sz w:val="32"/>
          <w:szCs w:val="32"/>
          <w:highlight w:val="none"/>
        </w:rPr>
        <w:t>)及燃料费、维修费、过桥过路费、保险费、安全奖励费用等支出；公务接待费反映单位按规定开支的各类公务接待(含外宾接待)费用。</w:t>
      </w:r>
    </w:p>
    <w:p w14:paraId="6F4427A0">
      <w:pPr>
        <w:pageBreakBefore w:val="0"/>
        <w:widowControl w:val="0"/>
        <w:kinsoku/>
        <w:wordWrap/>
        <w:overflowPunct/>
        <w:topLinePunct w:val="0"/>
        <w:bidi w:val="0"/>
        <w:snapToGrid w:val="0"/>
        <w:spacing w:line="360" w:lineRule="auto"/>
        <w:ind w:firstLine="640" w:firstLineChars="200"/>
        <w:textAlignment w:val="auto"/>
        <w:rPr>
          <w:rFonts w:hint="eastAsia" w:ascii="仿宋_GB2312" w:eastAsia="仿宋_GB2312"/>
          <w:sz w:val="32"/>
          <w:szCs w:val="32"/>
          <w:highlight w:val="yellow"/>
          <w:lang w:eastAsia="zh-CN"/>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)机关运行经费：指为保障行政单位（</w:t>
      </w:r>
      <w:r>
        <w:rPr>
          <w:rFonts w:hint="eastAsia" w:ascii="仿宋_GB2312" w:eastAsia="仿宋_GB2312"/>
          <w:sz w:val="32"/>
          <w:szCs w:val="32"/>
          <w:highlight w:val="none"/>
          <w:lang w:eastAsia="zh-CN"/>
        </w:rPr>
        <w:t>包括</w:t>
      </w:r>
      <w:r>
        <w:rPr>
          <w:rFonts w:hint="eastAsia" w:ascii="仿宋_GB2312" w:eastAsia="仿宋_GB2312"/>
          <w:sz w:val="32"/>
          <w:szCs w:val="32"/>
          <w:highlight w:val="none"/>
        </w:rPr>
        <w:t>参照公务员法管理的事业单位）运行用于购买货物和服务的各项资金，</w:t>
      </w:r>
      <w:r>
        <w:rPr>
          <w:rFonts w:ascii="仿宋_GB2312" w:eastAsia="仿宋_GB2312"/>
          <w:sz w:val="32"/>
          <w:szCs w:val="32"/>
          <w:highlight w:val="none"/>
        </w:rPr>
        <w:t>包括办公</w:t>
      </w:r>
      <w:r>
        <w:rPr>
          <w:rFonts w:hint="eastAsia" w:ascii="仿宋_GB2312" w:eastAsia="仿宋_GB2312"/>
          <w:sz w:val="32"/>
          <w:szCs w:val="32"/>
          <w:highlight w:val="none"/>
          <w:lang w:eastAsia="zh-CN"/>
        </w:rPr>
        <w:t>费、</w:t>
      </w:r>
      <w:r>
        <w:rPr>
          <w:rFonts w:ascii="仿宋_GB2312" w:eastAsia="仿宋_GB2312"/>
          <w:sz w:val="32"/>
          <w:szCs w:val="32"/>
          <w:highlight w:val="none"/>
        </w:rPr>
        <w:t>印刷费、邮电费、差旅费、会议费、福利费、日常维修费、专用材料及一般设备购置费、办公用房水电费、</w:t>
      </w:r>
      <w:r>
        <w:rPr>
          <w:rFonts w:hint="eastAsia" w:ascii="仿宋_GB2312" w:eastAsia="仿宋_GB2312"/>
          <w:sz w:val="32"/>
          <w:szCs w:val="32"/>
          <w:highlight w:val="none"/>
        </w:rPr>
        <w:t>办公用房取暖费、</w:t>
      </w:r>
      <w:r>
        <w:rPr>
          <w:rFonts w:ascii="仿宋_GB2312" w:eastAsia="仿宋_GB2312"/>
          <w:sz w:val="32"/>
          <w:szCs w:val="32"/>
          <w:highlight w:val="none"/>
        </w:rPr>
        <w:t>办公用房物业管理费、公务用车运行维护费以及其他费用。</w:t>
      </w:r>
    </w:p>
    <w:p w14:paraId="4986BE9E">
      <w:pPr>
        <w:pageBreakBefore w:val="0"/>
        <w:widowControl w:val="0"/>
        <w:kinsoku/>
        <w:wordWrap/>
        <w:overflowPunct/>
        <w:topLinePunct w:val="0"/>
        <w:bidi w:val="0"/>
        <w:spacing w:line="360" w:lineRule="auto"/>
        <w:ind w:firstLine="64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八</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其他专用名词。</w:t>
      </w:r>
    </w:p>
    <w:p w14:paraId="3265390C">
      <w:pPr>
        <w:pageBreakBefore w:val="0"/>
        <w:widowControl w:val="0"/>
        <w:kinsoku/>
        <w:wordWrap/>
        <w:overflowPunct/>
        <w:topLinePunct w:val="0"/>
        <w:bidi w:val="0"/>
        <w:spacing w:line="360" w:lineRule="auto"/>
        <w:ind w:firstLine="640"/>
        <w:textAlignment w:val="auto"/>
        <w:rPr>
          <w:rFonts w:hint="eastAsia" w:ascii="仿宋_GB2312" w:eastAsia="仿宋_GB2312"/>
          <w:sz w:val="32"/>
          <w:szCs w:val="32"/>
          <w:highlight w:val="none"/>
        </w:rPr>
      </w:pPr>
      <w:r>
        <w:rPr>
          <w:rFonts w:hint="eastAsia" w:ascii="仿宋_GB2312"/>
          <w:sz w:val="32"/>
          <w:szCs w:val="32"/>
          <w:highlight w:val="none"/>
          <w:lang w:val="en-US" w:eastAsia="zh-CN"/>
        </w:rPr>
        <w:t>无其他专用名词</w:t>
      </w:r>
    </w:p>
    <w:p w14:paraId="4B06E0AB">
      <w:pPr>
        <w:pStyle w:val="6"/>
        <w:rPr>
          <w:rFonts w:hint="eastAsia" w:ascii="黑体" w:hAnsi="黑体" w:eastAsia="黑体" w:cs="黑体"/>
          <w:sz w:val="32"/>
          <w:szCs w:val="32"/>
          <w:lang w:val="en-US" w:eastAsia="zh-CN"/>
        </w:rPr>
      </w:pPr>
    </w:p>
    <w:p w14:paraId="77C2949F">
      <w:pPr>
        <w:pStyle w:val="6"/>
        <w:rPr>
          <w:rFonts w:hint="eastAsia" w:ascii="黑体" w:hAnsi="黑体" w:eastAsia="黑体" w:cs="黑体"/>
          <w:sz w:val="32"/>
          <w:szCs w:val="32"/>
          <w:lang w:val="en-US" w:eastAsia="zh-CN"/>
        </w:rPr>
      </w:pPr>
    </w:p>
    <w:p w14:paraId="7CAA2D2D">
      <w:pPr>
        <w:pStyle w:val="6"/>
        <w:rPr>
          <w:rFonts w:hint="eastAsia" w:ascii="黑体" w:hAnsi="黑体" w:eastAsia="黑体" w:cs="黑体"/>
          <w:sz w:val="32"/>
          <w:szCs w:val="32"/>
          <w:lang w:val="en-US" w:eastAsia="zh-CN"/>
        </w:rPr>
      </w:pPr>
    </w:p>
    <w:p w14:paraId="36911A57">
      <w:pPr>
        <w:pStyle w:val="6"/>
        <w:rPr>
          <w:rFonts w:hint="eastAsia" w:ascii="黑体" w:hAnsi="黑体" w:eastAsia="黑体" w:cs="黑体"/>
          <w:sz w:val="32"/>
          <w:szCs w:val="32"/>
          <w:lang w:val="en-US" w:eastAsia="zh-CN"/>
        </w:rPr>
      </w:pPr>
    </w:p>
    <w:p w14:paraId="75C19147">
      <w:pPr>
        <w:pStyle w:val="6"/>
        <w:rPr>
          <w:rFonts w:hint="eastAsia" w:ascii="黑体" w:hAnsi="黑体" w:eastAsia="黑体" w:cs="黑体"/>
          <w:sz w:val="32"/>
          <w:szCs w:val="32"/>
          <w:lang w:val="en-US" w:eastAsia="zh-CN"/>
        </w:rPr>
      </w:pPr>
    </w:p>
    <w:p w14:paraId="79135DCC">
      <w:pPr>
        <w:pStyle w:val="6"/>
        <w:rPr>
          <w:rFonts w:hint="eastAsia" w:ascii="黑体" w:hAnsi="黑体" w:eastAsia="黑体" w:cs="黑体"/>
          <w:sz w:val="32"/>
          <w:szCs w:val="32"/>
          <w:lang w:val="en-US" w:eastAsia="zh-CN"/>
        </w:rPr>
      </w:pPr>
    </w:p>
    <w:p w14:paraId="3B6E4E33">
      <w:pPr>
        <w:pStyle w:val="6"/>
        <w:rPr>
          <w:rFonts w:hint="eastAsia" w:ascii="黑体" w:hAnsi="黑体" w:eastAsia="黑体" w:cs="黑体"/>
          <w:sz w:val="32"/>
          <w:szCs w:val="32"/>
          <w:lang w:val="en-US" w:eastAsia="zh-CN"/>
        </w:rPr>
      </w:pPr>
    </w:p>
    <w:p w14:paraId="40D8D325">
      <w:pPr>
        <w:pStyle w:val="6"/>
        <w:ind w:left="0" w:leftChars="0" w:firstLine="0" w:firstLineChars="0"/>
        <w:rPr>
          <w:rFonts w:hint="eastAsia" w:ascii="黑体" w:hAnsi="黑体" w:eastAsia="黑体" w:cs="黑体"/>
          <w:sz w:val="32"/>
          <w:szCs w:val="32"/>
          <w:lang w:val="en-US" w:eastAsia="zh-CN"/>
        </w:rPr>
      </w:pPr>
    </w:p>
    <w:p w14:paraId="04AF8558">
      <w:pPr>
        <w:pStyle w:val="6"/>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第六部分  附件</w:t>
      </w:r>
    </w:p>
    <w:p w14:paraId="73D21C77">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行政法律事务</w:t>
      </w:r>
      <w:r>
        <w:rPr>
          <w:rFonts w:hint="eastAsia" w:ascii="方正小标宋简体" w:hAnsi="宋体" w:eastAsia="方正小标宋简体" w:cs="方正小标宋简体"/>
          <w:sz w:val="44"/>
          <w:szCs w:val="44"/>
        </w:rPr>
        <w:t>项目自评表</w:t>
      </w:r>
    </w:p>
    <w:p w14:paraId="22B47755">
      <w:pPr>
        <w:rPr>
          <w:rFonts w:cs="Times New Roman"/>
        </w:rPr>
      </w:pPr>
    </w:p>
    <w:p w14:paraId="0C8053C5">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鄂城区司法局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2024年5月30日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34DD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14:paraId="3C6281E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noWrap w:val="0"/>
            <w:vAlign w:val="center"/>
          </w:tcPr>
          <w:p w14:paraId="4B794742">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行政运行事务</w:t>
            </w:r>
            <w:r>
              <w:rPr>
                <w:rFonts w:hint="eastAsia" w:ascii="仿宋_GB2312" w:hAnsi="宋体" w:eastAsia="仿宋_GB2312" w:cs="仿宋_GB2312"/>
                <w:kern w:val="0"/>
              </w:rPr>
              <w:t>　</w:t>
            </w:r>
          </w:p>
        </w:tc>
      </w:tr>
      <w:tr w14:paraId="660A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14:paraId="5B3A8B4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noWrap w:val="0"/>
            <w:vAlign w:val="center"/>
          </w:tcPr>
          <w:p w14:paraId="6EEEAF59">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鄂城区司法局</w:t>
            </w:r>
          </w:p>
        </w:tc>
        <w:tc>
          <w:tcPr>
            <w:tcW w:w="2520" w:type="dxa"/>
            <w:gridSpan w:val="2"/>
            <w:noWrap w:val="0"/>
            <w:vAlign w:val="center"/>
          </w:tcPr>
          <w:p w14:paraId="3D716ADD">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noWrap w:val="0"/>
            <w:vAlign w:val="center"/>
          </w:tcPr>
          <w:p w14:paraId="4D1EC77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lang w:eastAsia="zh-CN"/>
              </w:rPr>
              <w:t>鄂城区司法局</w:t>
            </w:r>
          </w:p>
        </w:tc>
      </w:tr>
      <w:tr w14:paraId="2451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14:paraId="6378E6C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noWrap w:val="0"/>
            <w:vAlign w:val="center"/>
          </w:tcPr>
          <w:p w14:paraId="5DC09B3E">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1E53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14:paraId="2286CF0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noWrap w:val="0"/>
            <w:vAlign w:val="center"/>
          </w:tcPr>
          <w:p w14:paraId="29C93324">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46B2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14:paraId="03F45BB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noWrap w:val="0"/>
            <w:vAlign w:val="center"/>
          </w:tcPr>
          <w:p w14:paraId="29DCA224">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6184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14:paraId="7618ECF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noWrap w:val="0"/>
            <w:vAlign w:val="center"/>
          </w:tcPr>
          <w:p w14:paraId="216BD6F7">
            <w:pPr>
              <w:widowControl/>
              <w:snapToGrid w:val="0"/>
              <w:jc w:val="center"/>
              <w:rPr>
                <w:rFonts w:ascii="仿宋_GB2312" w:hAnsi="宋体" w:eastAsia="仿宋_GB2312" w:cs="Times New Roman"/>
                <w:kern w:val="0"/>
              </w:rPr>
            </w:pPr>
          </w:p>
        </w:tc>
        <w:tc>
          <w:tcPr>
            <w:tcW w:w="1604" w:type="dxa"/>
            <w:noWrap w:val="0"/>
            <w:vAlign w:val="center"/>
          </w:tcPr>
          <w:p w14:paraId="2BA68F5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noWrap w:val="0"/>
            <w:vAlign w:val="center"/>
          </w:tcPr>
          <w:p w14:paraId="41D81D5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noWrap w:val="0"/>
            <w:vAlign w:val="center"/>
          </w:tcPr>
          <w:p w14:paraId="2A54BAB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74A4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14:paraId="7439E686">
            <w:pPr>
              <w:widowControl/>
              <w:snapToGrid w:val="0"/>
              <w:jc w:val="center"/>
              <w:rPr>
                <w:rFonts w:ascii="仿宋_GB2312" w:hAnsi="宋体" w:eastAsia="仿宋_GB2312" w:cs="Times New Roman"/>
                <w:kern w:val="0"/>
              </w:rPr>
            </w:pPr>
          </w:p>
        </w:tc>
        <w:tc>
          <w:tcPr>
            <w:tcW w:w="1122" w:type="dxa"/>
            <w:noWrap w:val="0"/>
            <w:vAlign w:val="center"/>
          </w:tcPr>
          <w:p w14:paraId="752E19B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noWrap w:val="0"/>
            <w:vAlign w:val="center"/>
          </w:tcPr>
          <w:p w14:paraId="5B10A98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6.65</w:t>
            </w:r>
          </w:p>
        </w:tc>
        <w:tc>
          <w:tcPr>
            <w:tcW w:w="1680" w:type="dxa"/>
            <w:gridSpan w:val="2"/>
            <w:noWrap w:val="0"/>
            <w:vAlign w:val="center"/>
          </w:tcPr>
          <w:p w14:paraId="3007A2B4">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w:t>
            </w:r>
          </w:p>
        </w:tc>
        <w:tc>
          <w:tcPr>
            <w:tcW w:w="3014" w:type="dxa"/>
            <w:gridSpan w:val="2"/>
            <w:noWrap w:val="0"/>
            <w:vAlign w:val="center"/>
          </w:tcPr>
          <w:p w14:paraId="1931E1B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w:t>
            </w:r>
          </w:p>
        </w:tc>
      </w:tr>
      <w:tr w14:paraId="3DD2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noWrap w:val="0"/>
            <w:vAlign w:val="center"/>
          </w:tcPr>
          <w:p w14:paraId="4A2AAE2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4E792451">
            <w:pPr>
              <w:widowControl/>
              <w:snapToGrid w:val="0"/>
              <w:jc w:val="center"/>
              <w:rPr>
                <w:rFonts w:ascii="仿宋_GB2312" w:hAnsi="宋体" w:eastAsia="仿宋_GB2312" w:cs="Times New Roman"/>
                <w:kern w:val="0"/>
              </w:rPr>
            </w:pPr>
          </w:p>
        </w:tc>
        <w:tc>
          <w:tcPr>
            <w:tcW w:w="700" w:type="dxa"/>
            <w:noWrap w:val="0"/>
            <w:vAlign w:val="center"/>
          </w:tcPr>
          <w:p w14:paraId="1C8B96E7">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noWrap w:val="0"/>
            <w:vAlign w:val="center"/>
          </w:tcPr>
          <w:p w14:paraId="58A7D07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noWrap w:val="0"/>
            <w:vAlign w:val="center"/>
          </w:tcPr>
          <w:p w14:paraId="7039FE5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noWrap w:val="0"/>
            <w:vAlign w:val="center"/>
          </w:tcPr>
          <w:p w14:paraId="388CC5A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noWrap w:val="0"/>
            <w:vAlign w:val="center"/>
          </w:tcPr>
          <w:p w14:paraId="031246C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5144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14:paraId="333A1FAA">
            <w:pPr>
              <w:snapToGrid w:val="0"/>
              <w:jc w:val="center"/>
              <w:rPr>
                <w:rFonts w:ascii="仿宋_GB2312" w:hAnsi="宋体" w:eastAsia="仿宋_GB2312" w:cs="Times New Roman"/>
                <w:kern w:val="0"/>
              </w:rPr>
            </w:pPr>
          </w:p>
        </w:tc>
        <w:tc>
          <w:tcPr>
            <w:tcW w:w="700" w:type="dxa"/>
            <w:vMerge w:val="restart"/>
            <w:noWrap w:val="0"/>
            <w:vAlign w:val="center"/>
          </w:tcPr>
          <w:p w14:paraId="14AF1BB7">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noWrap w:val="0"/>
            <w:vAlign w:val="center"/>
          </w:tcPr>
          <w:p w14:paraId="73832E8F">
            <w:pPr>
              <w:widowControl/>
              <w:snapToGrid w:val="0"/>
              <w:jc w:val="center"/>
              <w:rPr>
                <w:rFonts w:ascii="仿宋_GB2312" w:hAnsi="宋体" w:eastAsia="仿宋_GB2312" w:cs="Times New Roman"/>
                <w:kern w:val="0"/>
              </w:rPr>
            </w:pPr>
            <w:r>
              <w:rPr>
                <w:rFonts w:hint="eastAsia" w:ascii="宋体" w:hAnsi="宋体" w:eastAsia="宋体" w:cs="仿宋_GB2312"/>
                <w:kern w:val="0"/>
                <w:sz w:val="18"/>
                <w:szCs w:val="18"/>
              </w:rPr>
              <w:t>数量指标</w:t>
            </w:r>
          </w:p>
        </w:tc>
        <w:tc>
          <w:tcPr>
            <w:tcW w:w="3284" w:type="dxa"/>
            <w:gridSpan w:val="3"/>
            <w:noWrap w:val="0"/>
            <w:vAlign w:val="center"/>
          </w:tcPr>
          <w:p w14:paraId="247AFF4C">
            <w:pPr>
              <w:widowControl/>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法律顾问覆盖率</w:t>
            </w:r>
          </w:p>
        </w:tc>
        <w:tc>
          <w:tcPr>
            <w:tcW w:w="1478" w:type="dxa"/>
            <w:noWrap w:val="0"/>
            <w:vAlign w:val="center"/>
          </w:tcPr>
          <w:p w14:paraId="0981B9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100%</w:t>
            </w:r>
          </w:p>
        </w:tc>
        <w:tc>
          <w:tcPr>
            <w:tcW w:w="1536" w:type="dxa"/>
            <w:noWrap w:val="0"/>
            <w:vAlign w:val="center"/>
          </w:tcPr>
          <w:p w14:paraId="6337E0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100%</w:t>
            </w:r>
          </w:p>
        </w:tc>
      </w:tr>
      <w:tr w14:paraId="042B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14:paraId="02A331E8">
            <w:pPr>
              <w:snapToGrid w:val="0"/>
              <w:jc w:val="center"/>
              <w:rPr>
                <w:rFonts w:ascii="仿宋_GB2312" w:hAnsi="宋体" w:eastAsia="仿宋_GB2312" w:cs="Times New Roman"/>
                <w:kern w:val="0"/>
              </w:rPr>
            </w:pPr>
          </w:p>
        </w:tc>
        <w:tc>
          <w:tcPr>
            <w:tcW w:w="700" w:type="dxa"/>
            <w:vMerge w:val="continue"/>
            <w:noWrap w:val="0"/>
            <w:vAlign w:val="center"/>
          </w:tcPr>
          <w:p w14:paraId="2D66559D">
            <w:pPr>
              <w:widowControl/>
              <w:snapToGrid w:val="0"/>
              <w:jc w:val="center"/>
              <w:rPr>
                <w:rFonts w:ascii="仿宋_GB2312" w:hAnsi="宋体" w:eastAsia="仿宋_GB2312" w:cs="Times New Roman"/>
                <w:kern w:val="0"/>
              </w:rPr>
            </w:pPr>
          </w:p>
        </w:tc>
        <w:tc>
          <w:tcPr>
            <w:tcW w:w="1122" w:type="dxa"/>
            <w:vMerge w:val="continue"/>
            <w:noWrap w:val="0"/>
            <w:vAlign w:val="center"/>
          </w:tcPr>
          <w:p w14:paraId="2B8DA6FF">
            <w:pPr>
              <w:widowControl/>
              <w:snapToGrid w:val="0"/>
              <w:jc w:val="center"/>
              <w:rPr>
                <w:rFonts w:ascii="仿宋_GB2312" w:hAnsi="宋体" w:eastAsia="仿宋_GB2312" w:cs="Times New Roman"/>
                <w:kern w:val="0"/>
              </w:rPr>
            </w:pPr>
          </w:p>
        </w:tc>
        <w:tc>
          <w:tcPr>
            <w:tcW w:w="3284" w:type="dxa"/>
            <w:gridSpan w:val="3"/>
            <w:noWrap w:val="0"/>
            <w:vAlign w:val="center"/>
          </w:tcPr>
          <w:p w14:paraId="0632C660">
            <w:pPr>
              <w:widowControl/>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rPr>
              <w:t xml:space="preserve"> 开展法制宣传次数</w:t>
            </w:r>
          </w:p>
        </w:tc>
        <w:tc>
          <w:tcPr>
            <w:tcW w:w="1478" w:type="dxa"/>
            <w:noWrap w:val="0"/>
            <w:vAlign w:val="center"/>
          </w:tcPr>
          <w:p w14:paraId="23F3B4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500</w:t>
            </w:r>
          </w:p>
        </w:tc>
        <w:tc>
          <w:tcPr>
            <w:tcW w:w="1536" w:type="dxa"/>
            <w:noWrap w:val="0"/>
            <w:vAlign w:val="center"/>
          </w:tcPr>
          <w:p w14:paraId="70E488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530</w:t>
            </w:r>
          </w:p>
        </w:tc>
      </w:tr>
      <w:tr w14:paraId="703D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14:paraId="39D3B8E0">
            <w:pPr>
              <w:snapToGrid w:val="0"/>
              <w:jc w:val="center"/>
              <w:rPr>
                <w:rFonts w:ascii="仿宋_GB2312" w:hAnsi="宋体" w:eastAsia="仿宋_GB2312" w:cs="Times New Roman"/>
                <w:kern w:val="0"/>
              </w:rPr>
            </w:pPr>
          </w:p>
        </w:tc>
        <w:tc>
          <w:tcPr>
            <w:tcW w:w="700" w:type="dxa"/>
            <w:vMerge w:val="continue"/>
            <w:noWrap w:val="0"/>
            <w:vAlign w:val="center"/>
          </w:tcPr>
          <w:p w14:paraId="747C339F">
            <w:pPr>
              <w:widowControl/>
              <w:snapToGrid w:val="0"/>
              <w:jc w:val="center"/>
              <w:rPr>
                <w:rFonts w:ascii="仿宋_GB2312" w:hAnsi="宋体" w:eastAsia="仿宋_GB2312" w:cs="Times New Roman"/>
                <w:kern w:val="0"/>
              </w:rPr>
            </w:pPr>
          </w:p>
        </w:tc>
        <w:tc>
          <w:tcPr>
            <w:tcW w:w="1122" w:type="dxa"/>
            <w:vMerge w:val="continue"/>
            <w:noWrap w:val="0"/>
            <w:vAlign w:val="center"/>
          </w:tcPr>
          <w:p w14:paraId="4F49DFF0">
            <w:pPr>
              <w:widowControl/>
              <w:snapToGrid w:val="0"/>
              <w:jc w:val="center"/>
              <w:rPr>
                <w:rFonts w:ascii="仿宋_GB2312" w:hAnsi="宋体" w:eastAsia="仿宋_GB2312" w:cs="Times New Roman"/>
                <w:kern w:val="0"/>
              </w:rPr>
            </w:pPr>
          </w:p>
        </w:tc>
        <w:tc>
          <w:tcPr>
            <w:tcW w:w="3284" w:type="dxa"/>
            <w:gridSpan w:val="3"/>
            <w:noWrap w:val="0"/>
            <w:vAlign w:val="center"/>
          </w:tcPr>
          <w:p w14:paraId="2C53C7F7">
            <w:pPr>
              <w:widowControl/>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开展法治体检次数</w:t>
            </w:r>
          </w:p>
        </w:tc>
        <w:tc>
          <w:tcPr>
            <w:tcW w:w="1478" w:type="dxa"/>
            <w:noWrap w:val="0"/>
            <w:vAlign w:val="center"/>
          </w:tcPr>
          <w:p w14:paraId="6FA346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w:t>
            </w:r>
          </w:p>
        </w:tc>
        <w:tc>
          <w:tcPr>
            <w:tcW w:w="1536" w:type="dxa"/>
            <w:noWrap w:val="0"/>
            <w:vAlign w:val="center"/>
          </w:tcPr>
          <w:p w14:paraId="59388C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w:t>
            </w:r>
          </w:p>
        </w:tc>
      </w:tr>
      <w:tr w14:paraId="5DD7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14:paraId="4DC97FA0">
            <w:pPr>
              <w:snapToGrid w:val="0"/>
              <w:jc w:val="center"/>
              <w:rPr>
                <w:rFonts w:ascii="仿宋_GB2312" w:hAnsi="宋体" w:eastAsia="仿宋_GB2312" w:cs="Times New Roman"/>
                <w:kern w:val="0"/>
              </w:rPr>
            </w:pPr>
          </w:p>
        </w:tc>
        <w:tc>
          <w:tcPr>
            <w:tcW w:w="700" w:type="dxa"/>
            <w:vMerge w:val="continue"/>
            <w:noWrap w:val="0"/>
            <w:vAlign w:val="center"/>
          </w:tcPr>
          <w:p w14:paraId="1B79D43D">
            <w:pPr>
              <w:widowControl/>
              <w:snapToGrid w:val="0"/>
              <w:jc w:val="center"/>
              <w:rPr>
                <w:rFonts w:ascii="仿宋_GB2312" w:hAnsi="宋体" w:eastAsia="仿宋_GB2312" w:cs="Times New Roman"/>
                <w:kern w:val="0"/>
              </w:rPr>
            </w:pPr>
          </w:p>
        </w:tc>
        <w:tc>
          <w:tcPr>
            <w:tcW w:w="1122" w:type="dxa"/>
            <w:noWrap w:val="0"/>
            <w:vAlign w:val="center"/>
          </w:tcPr>
          <w:p w14:paraId="4E6C929B">
            <w:pPr>
              <w:widowControl/>
              <w:snapToGrid w:val="0"/>
              <w:jc w:val="center"/>
              <w:rPr>
                <w:rFonts w:ascii="仿宋_GB2312" w:hAnsi="宋体" w:eastAsia="仿宋_GB2312" w:cs="Times New Roman"/>
                <w:kern w:val="0"/>
              </w:rPr>
            </w:pPr>
            <w:r>
              <w:rPr>
                <w:rFonts w:hint="eastAsia" w:ascii="宋体" w:hAnsi="宋体" w:eastAsia="宋体" w:cs="仿宋_GB2312"/>
                <w:kern w:val="0"/>
                <w:sz w:val="18"/>
                <w:szCs w:val="18"/>
              </w:rPr>
              <w:t>质量指标</w:t>
            </w:r>
          </w:p>
        </w:tc>
        <w:tc>
          <w:tcPr>
            <w:tcW w:w="3284" w:type="dxa"/>
            <w:gridSpan w:val="3"/>
            <w:noWrap w:val="0"/>
            <w:vAlign w:val="center"/>
          </w:tcPr>
          <w:p w14:paraId="1CD8F4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Times New Roman"/>
                <w:kern w:val="0"/>
                <w:sz w:val="18"/>
                <w:szCs w:val="18"/>
              </w:rPr>
              <w:t>人民调解成功率</w:t>
            </w:r>
          </w:p>
        </w:tc>
        <w:tc>
          <w:tcPr>
            <w:tcW w:w="1478" w:type="dxa"/>
            <w:noWrap w:val="0"/>
            <w:vAlign w:val="center"/>
          </w:tcPr>
          <w:p w14:paraId="09C528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95%</w:t>
            </w:r>
          </w:p>
        </w:tc>
        <w:tc>
          <w:tcPr>
            <w:tcW w:w="1536" w:type="dxa"/>
            <w:noWrap w:val="0"/>
            <w:vAlign w:val="center"/>
          </w:tcPr>
          <w:p w14:paraId="111B83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99%</w:t>
            </w:r>
          </w:p>
        </w:tc>
      </w:tr>
      <w:tr w14:paraId="586A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14:paraId="64D5B1D3">
            <w:pPr>
              <w:widowControl/>
              <w:snapToGrid w:val="0"/>
              <w:jc w:val="center"/>
              <w:rPr>
                <w:rFonts w:ascii="仿宋_GB2312" w:hAnsi="宋体" w:eastAsia="仿宋_GB2312" w:cs="Times New Roman"/>
                <w:kern w:val="0"/>
              </w:rPr>
            </w:pPr>
          </w:p>
        </w:tc>
        <w:tc>
          <w:tcPr>
            <w:tcW w:w="700" w:type="dxa"/>
            <w:noWrap w:val="0"/>
            <w:vAlign w:val="center"/>
          </w:tcPr>
          <w:p w14:paraId="21C7E2ED">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noWrap w:val="0"/>
            <w:vAlign w:val="center"/>
          </w:tcPr>
          <w:p w14:paraId="31DDCE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Times New Roman"/>
                <w:kern w:val="0"/>
              </w:rPr>
            </w:pPr>
            <w:r>
              <w:rPr>
                <w:rFonts w:hint="eastAsia" w:ascii="宋体" w:hAnsi="宋体" w:eastAsia="宋体" w:cs="宋体"/>
                <w:color w:val="auto"/>
                <w:kern w:val="0"/>
                <w:sz w:val="18"/>
                <w:szCs w:val="18"/>
              </w:rPr>
              <w:t>可持续影响指标</w:t>
            </w:r>
          </w:p>
        </w:tc>
        <w:tc>
          <w:tcPr>
            <w:tcW w:w="3284" w:type="dxa"/>
            <w:gridSpan w:val="3"/>
            <w:noWrap w:val="0"/>
            <w:vAlign w:val="center"/>
          </w:tcPr>
          <w:p w14:paraId="0D44E6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Times New Roman"/>
                <w:kern w:val="0"/>
                <w:sz w:val="18"/>
                <w:szCs w:val="18"/>
              </w:rPr>
              <w:t>行政首长出庭应诉率</w:t>
            </w:r>
          </w:p>
        </w:tc>
        <w:tc>
          <w:tcPr>
            <w:tcW w:w="1478" w:type="dxa"/>
            <w:noWrap w:val="0"/>
            <w:vAlign w:val="center"/>
          </w:tcPr>
          <w:p w14:paraId="25AC6B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100%</w:t>
            </w:r>
          </w:p>
        </w:tc>
        <w:tc>
          <w:tcPr>
            <w:tcW w:w="1536" w:type="dxa"/>
            <w:noWrap w:val="0"/>
            <w:vAlign w:val="center"/>
          </w:tcPr>
          <w:p w14:paraId="4DBC09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s="Times New Roman"/>
                <w:kern w:val="0"/>
              </w:rPr>
            </w:pPr>
            <w:r>
              <w:rPr>
                <w:rFonts w:hint="eastAsia" w:ascii="宋体" w:hAnsi="宋体" w:eastAsia="宋体" w:cs="宋体"/>
                <w:color w:val="auto"/>
                <w:kern w:val="0"/>
                <w:sz w:val="18"/>
                <w:szCs w:val="18"/>
                <w:lang w:val="en-US" w:eastAsia="zh-CN"/>
              </w:rPr>
              <w:t>100%</w:t>
            </w:r>
          </w:p>
        </w:tc>
      </w:tr>
      <w:tr w14:paraId="132D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noWrap w:val="0"/>
            <w:vAlign w:val="center"/>
          </w:tcPr>
          <w:p w14:paraId="7ADF0CAA">
            <w:pPr>
              <w:widowControl/>
              <w:snapToGrid w:val="0"/>
              <w:jc w:val="center"/>
              <w:rPr>
                <w:rFonts w:ascii="仿宋_GB2312" w:hAnsi="宋体" w:eastAsia="仿宋_GB2312" w:cs="Times New Roman"/>
                <w:kern w:val="0"/>
              </w:rPr>
            </w:pPr>
          </w:p>
        </w:tc>
        <w:tc>
          <w:tcPr>
            <w:tcW w:w="700" w:type="dxa"/>
            <w:noWrap w:val="0"/>
            <w:vAlign w:val="center"/>
          </w:tcPr>
          <w:p w14:paraId="7B4DB7C1">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noWrap w:val="0"/>
            <w:vAlign w:val="center"/>
          </w:tcPr>
          <w:p w14:paraId="72773E05">
            <w:pPr>
              <w:widowControl/>
              <w:snapToGrid w:val="0"/>
              <w:jc w:val="center"/>
              <w:rPr>
                <w:rFonts w:ascii="仿宋_GB2312" w:hAnsi="宋体" w:eastAsia="仿宋_GB2312" w:cs="仿宋_GB2312"/>
                <w:kern w:val="0"/>
              </w:rPr>
            </w:pPr>
            <w:r>
              <w:rPr>
                <w:rFonts w:hint="eastAsia" w:ascii="宋体" w:hAnsi="宋体" w:eastAsia="宋体" w:cs="宋体"/>
                <w:color w:val="auto"/>
                <w:kern w:val="0"/>
                <w:sz w:val="18"/>
                <w:szCs w:val="18"/>
              </w:rPr>
              <w:t>服务对象满意度指标</w:t>
            </w:r>
          </w:p>
        </w:tc>
        <w:tc>
          <w:tcPr>
            <w:tcW w:w="3284" w:type="dxa"/>
            <w:gridSpan w:val="3"/>
            <w:noWrap w:val="0"/>
            <w:vAlign w:val="center"/>
          </w:tcPr>
          <w:p w14:paraId="0A519238">
            <w:pPr>
              <w:widowControl/>
              <w:snapToGrid w:val="0"/>
              <w:jc w:val="center"/>
              <w:rPr>
                <w:rFonts w:ascii="仿宋_GB2312" w:hAnsi="宋体" w:eastAsia="仿宋_GB2312" w:cs="Times New Roman"/>
                <w:kern w:val="0"/>
              </w:rPr>
            </w:pPr>
            <w:r>
              <w:rPr>
                <w:rFonts w:hint="eastAsia" w:ascii="宋体" w:hAnsi="宋体" w:eastAsia="宋体" w:cs="Times New Roman"/>
                <w:kern w:val="0"/>
                <w:sz w:val="18"/>
                <w:szCs w:val="18"/>
              </w:rPr>
              <w:t>群众满意度</w:t>
            </w:r>
          </w:p>
        </w:tc>
        <w:tc>
          <w:tcPr>
            <w:tcW w:w="1478" w:type="dxa"/>
            <w:noWrap w:val="0"/>
            <w:vAlign w:val="center"/>
          </w:tcPr>
          <w:p w14:paraId="5F9888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80%</w:t>
            </w:r>
          </w:p>
        </w:tc>
        <w:tc>
          <w:tcPr>
            <w:tcW w:w="1536" w:type="dxa"/>
            <w:noWrap w:val="0"/>
            <w:vAlign w:val="center"/>
          </w:tcPr>
          <w:p w14:paraId="62642B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90%</w:t>
            </w:r>
          </w:p>
        </w:tc>
      </w:tr>
      <w:tr w14:paraId="6409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noWrap w:val="0"/>
            <w:vAlign w:val="center"/>
          </w:tcPr>
          <w:p w14:paraId="7E19AA04">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14CB42BB">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22E7DF33">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noWrap w:val="0"/>
            <w:vAlign w:val="center"/>
          </w:tcPr>
          <w:p w14:paraId="66C3F608">
            <w:pPr>
              <w:widowControl/>
              <w:jc w:val="left"/>
              <w:rPr>
                <w:rFonts w:ascii="仿宋_GB2312" w:hAnsi="宋体" w:eastAsia="仿宋_GB2312" w:cs="Times New Roman"/>
                <w:kern w:val="0"/>
              </w:rPr>
            </w:pPr>
          </w:p>
        </w:tc>
      </w:tr>
      <w:tr w14:paraId="2C1F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noWrap w:val="0"/>
            <w:vAlign w:val="center"/>
          </w:tcPr>
          <w:p w14:paraId="0EAB5DB3">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7FD31DAE">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noWrap w:val="0"/>
            <w:vAlign w:val="center"/>
          </w:tcPr>
          <w:p w14:paraId="4CAA0A48">
            <w:pPr>
              <w:widowControl/>
              <w:jc w:val="left"/>
              <w:rPr>
                <w:rFonts w:ascii="仿宋_GB2312" w:hAnsi="宋体" w:eastAsia="仿宋_GB2312" w:cs="Times New Roman"/>
                <w:kern w:val="0"/>
              </w:rPr>
            </w:pPr>
          </w:p>
        </w:tc>
      </w:tr>
    </w:tbl>
    <w:p w14:paraId="06CB3FC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备注：</w:t>
      </w:r>
    </w:p>
    <w:p w14:paraId="7C9DD3D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1.预算执行情况口径：预算数为调整后财政资金总额（包括上年结余结转），执行数为资金使用单位财政资金实际支出数。</w:t>
      </w:r>
    </w:p>
    <w:p w14:paraId="2221DEF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2.基于经济性和必要性等因素考虑，满意度指标暂可不作为必评指标。</w:t>
      </w:r>
    </w:p>
    <w:p w14:paraId="321AF48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3.部门预算项目以二级项目填报，市对下专项转移支付项目、具有特定用途和具体使用目标的共同事权类一般性转移支付以一级项目填报。</w:t>
      </w:r>
    </w:p>
    <w:p w14:paraId="6E6AC0DA">
      <w:pPr>
        <w:jc w:val="center"/>
        <w:rPr>
          <w:rFonts w:hint="eastAsia" w:ascii="方正小标宋简体" w:hAnsi="宋体" w:eastAsia="方正小标宋简体" w:cs="方正小标宋简体"/>
          <w:sz w:val="44"/>
          <w:szCs w:val="44"/>
          <w:lang w:val="en-US" w:eastAsia="zh-CN"/>
        </w:rPr>
      </w:pPr>
    </w:p>
    <w:p w14:paraId="27F0E9C4">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鄂城区司法局</w:t>
      </w:r>
      <w:r>
        <w:rPr>
          <w:rFonts w:hint="eastAsia" w:ascii="方正小标宋简体" w:hAnsi="宋体" w:eastAsia="方正小标宋简体" w:cs="方正小标宋简体"/>
          <w:sz w:val="44"/>
          <w:szCs w:val="44"/>
        </w:rPr>
        <w:t>整体绩效自评表</w:t>
      </w:r>
    </w:p>
    <w:p w14:paraId="024CF8DF">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鄂城区司法局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2024年5月30日</w:t>
      </w:r>
    </w:p>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32873505">
        <w:tblPrEx>
          <w:tblCellMar>
            <w:top w:w="0" w:type="dxa"/>
            <w:left w:w="108" w:type="dxa"/>
            <w:bottom w:w="0" w:type="dxa"/>
            <w:right w:w="108" w:type="dxa"/>
          </w:tblCellMar>
        </w:tblPrEx>
        <w:trPr>
          <w:trHeight w:val="439" w:hRule="atLeast"/>
          <w:jc w:val="center"/>
        </w:trPr>
        <w:tc>
          <w:tcPr>
            <w:tcW w:w="1629" w:type="dxa"/>
            <w:gridSpan w:val="2"/>
            <w:noWrap w:val="0"/>
            <w:vAlign w:val="center"/>
          </w:tcPr>
          <w:p w14:paraId="414758AF">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noWrap w:val="0"/>
            <w:vAlign w:val="center"/>
          </w:tcPr>
          <w:p w14:paraId="77E98A16">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鄂城区司法局</w:t>
            </w:r>
          </w:p>
        </w:tc>
      </w:tr>
      <w:tr w14:paraId="09A6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noWrap w:val="0"/>
            <w:vAlign w:val="center"/>
          </w:tcPr>
          <w:p w14:paraId="49585425">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noWrap w:val="0"/>
            <w:vAlign w:val="center"/>
          </w:tcPr>
          <w:p w14:paraId="33CCC533">
            <w:pPr>
              <w:widowControl/>
              <w:jc w:val="left"/>
              <w:rPr>
                <w:rFonts w:ascii="仿宋_GB2312" w:hAnsi="宋体" w:eastAsia="仿宋_GB2312" w:cs="Times New Roman"/>
                <w:kern w:val="0"/>
              </w:rPr>
            </w:pPr>
            <w:r>
              <w:rPr>
                <w:rFonts w:hint="eastAsia" w:ascii="仿宋_GB2312" w:hAnsi="宋体" w:eastAsia="仿宋_GB2312" w:cs="Times New Roman"/>
                <w:kern w:val="0"/>
              </w:rPr>
              <w:t>5334286.31</w:t>
            </w:r>
          </w:p>
        </w:tc>
        <w:tc>
          <w:tcPr>
            <w:tcW w:w="1818" w:type="dxa"/>
            <w:gridSpan w:val="2"/>
            <w:noWrap w:val="0"/>
            <w:vAlign w:val="center"/>
          </w:tcPr>
          <w:p w14:paraId="7BFE78C6">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425" w:type="dxa"/>
            <w:gridSpan w:val="2"/>
            <w:noWrap w:val="0"/>
            <w:vAlign w:val="center"/>
          </w:tcPr>
          <w:p w14:paraId="31F1B2C5">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0</w:t>
            </w:r>
          </w:p>
        </w:tc>
      </w:tr>
      <w:tr w14:paraId="640D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noWrap w:val="0"/>
            <w:vAlign w:val="center"/>
          </w:tcPr>
          <w:p w14:paraId="3D13E27D">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noWrap w:val="0"/>
            <w:vAlign w:val="center"/>
          </w:tcPr>
          <w:p w14:paraId="271127AF">
            <w:pPr>
              <w:widowControl/>
              <w:jc w:val="center"/>
              <w:rPr>
                <w:rFonts w:ascii="仿宋_GB2312" w:hAnsi="宋体" w:eastAsia="仿宋_GB2312" w:cs="Times New Roman"/>
                <w:kern w:val="0"/>
              </w:rPr>
            </w:pPr>
            <w:r>
              <w:rPr>
                <w:rFonts w:hint="eastAsia" w:ascii="仿宋_GB2312" w:hAnsi="宋体" w:eastAsia="仿宋_GB2312" w:cs="Times New Roman"/>
                <w:kern w:val="0"/>
              </w:rPr>
              <w:t>5334286.31</w:t>
            </w:r>
          </w:p>
        </w:tc>
      </w:tr>
      <w:tr w14:paraId="0123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noWrap w:val="0"/>
            <w:tcMar>
              <w:left w:w="57" w:type="dxa"/>
              <w:right w:w="57" w:type="dxa"/>
            </w:tcMar>
            <w:vAlign w:val="center"/>
          </w:tcPr>
          <w:p w14:paraId="1ABB775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noWrap w:val="0"/>
            <w:tcMar>
              <w:left w:w="57" w:type="dxa"/>
              <w:right w:w="57" w:type="dxa"/>
            </w:tcMar>
            <w:vAlign w:val="center"/>
          </w:tcPr>
          <w:p w14:paraId="03F39A2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171C04D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noWrap w:val="0"/>
            <w:tcMar>
              <w:left w:w="57" w:type="dxa"/>
              <w:right w:w="57" w:type="dxa"/>
            </w:tcMar>
            <w:vAlign w:val="center"/>
          </w:tcPr>
          <w:p w14:paraId="31353CB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noWrap w:val="0"/>
            <w:tcMar>
              <w:left w:w="57" w:type="dxa"/>
              <w:right w:w="57" w:type="dxa"/>
            </w:tcMar>
            <w:vAlign w:val="center"/>
          </w:tcPr>
          <w:p w14:paraId="7B2D8D3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noWrap w:val="0"/>
            <w:tcMar>
              <w:left w:w="57" w:type="dxa"/>
              <w:right w:w="57" w:type="dxa"/>
            </w:tcMar>
            <w:vAlign w:val="center"/>
          </w:tcPr>
          <w:p w14:paraId="7DAE05D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noWrap w:val="0"/>
            <w:tcMar>
              <w:left w:w="57" w:type="dxa"/>
              <w:right w:w="57" w:type="dxa"/>
            </w:tcMar>
            <w:vAlign w:val="center"/>
          </w:tcPr>
          <w:p w14:paraId="5BCF7158">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noWrap w:val="0"/>
            <w:tcMar>
              <w:left w:w="57" w:type="dxa"/>
              <w:right w:w="57" w:type="dxa"/>
            </w:tcMar>
            <w:vAlign w:val="center"/>
          </w:tcPr>
          <w:p w14:paraId="300B31A2">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7369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EF8938D">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1AFEA0B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5F028CB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noWrap w:val="0"/>
            <w:tcMar>
              <w:left w:w="57" w:type="dxa"/>
              <w:right w:w="57" w:type="dxa"/>
            </w:tcMar>
            <w:vAlign w:val="center"/>
          </w:tcPr>
          <w:p w14:paraId="1888F16C">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noWrap w:val="0"/>
            <w:tcMar>
              <w:left w:w="57" w:type="dxa"/>
              <w:right w:w="57" w:type="dxa"/>
            </w:tcMar>
            <w:vAlign w:val="center"/>
          </w:tcPr>
          <w:p w14:paraId="3427936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noWrap w:val="0"/>
            <w:tcMar>
              <w:left w:w="57" w:type="dxa"/>
              <w:right w:w="57" w:type="dxa"/>
            </w:tcMar>
            <w:vAlign w:val="center"/>
          </w:tcPr>
          <w:p w14:paraId="410036BE">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10F0F8BB">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14:paraId="085EFFE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100%</w:t>
            </w:r>
          </w:p>
        </w:tc>
      </w:tr>
      <w:tr w14:paraId="1CC1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4DC61EF7">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25CFB06E">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05163061">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noWrap w:val="0"/>
            <w:tcMar>
              <w:left w:w="57" w:type="dxa"/>
              <w:right w:w="57" w:type="dxa"/>
            </w:tcMar>
            <w:vAlign w:val="center"/>
          </w:tcPr>
          <w:p w14:paraId="3B5433A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noWrap w:val="0"/>
            <w:tcMar>
              <w:left w:w="57" w:type="dxa"/>
              <w:right w:w="57" w:type="dxa"/>
            </w:tcMar>
            <w:vAlign w:val="center"/>
          </w:tcPr>
          <w:p w14:paraId="479E7C83">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14ADCE7C">
            <w:pPr>
              <w:widowControl/>
              <w:snapToGrid w:val="0"/>
              <w:jc w:val="center"/>
              <w:rPr>
                <w:rFonts w:hint="default" w:ascii="仿宋_GB2312" w:hAnsi="宋体" w:eastAsia="仿宋_GB2312"/>
                <w:color w:val="auto"/>
                <w:kern w:val="0"/>
                <w:highlight w:val="none"/>
                <w:lang w:val="en-US" w:eastAsia="zh-CN"/>
              </w:rPr>
            </w:pPr>
            <w:r>
              <w:rPr>
                <w:rFonts w:hint="eastAsia" w:ascii="宋体" w:hAnsi="宋体" w:eastAsia="宋体" w:cs="宋体"/>
                <w:color w:val="auto"/>
                <w:kern w:val="0"/>
                <w:highlight w:val="none"/>
              </w:rPr>
              <w:t>≦</w:t>
            </w: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14:paraId="78B1B560">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61%</w:t>
            </w:r>
          </w:p>
        </w:tc>
      </w:tr>
      <w:tr w14:paraId="5912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262BE5E">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3AFF0AB8">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6B27B03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noWrap w:val="0"/>
            <w:tcMar>
              <w:left w:w="57" w:type="dxa"/>
              <w:right w:w="57" w:type="dxa"/>
            </w:tcMar>
            <w:vAlign w:val="center"/>
          </w:tcPr>
          <w:p w14:paraId="1E2134D0">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w:t>
            </w:r>
            <w:r>
              <w:rPr>
                <w:rFonts w:hint="eastAsia" w:ascii="仿宋_GB2312" w:hAnsi="宋体" w:cs="仿宋_GB2312"/>
                <w:color w:val="auto"/>
                <w:kern w:val="0"/>
                <w:highlight w:val="none"/>
                <w:lang w:eastAsia="zh-CN"/>
              </w:rPr>
              <w:t>”</w:t>
            </w:r>
            <w:r>
              <w:rPr>
                <w:rFonts w:hint="eastAsia" w:ascii="仿宋_GB2312" w:hAnsi="宋体" w:eastAsia="仿宋_GB2312" w:cs="仿宋_GB2312"/>
                <w:color w:val="auto"/>
                <w:kern w:val="0"/>
                <w:highlight w:val="none"/>
              </w:rPr>
              <w:t>经费</w:t>
            </w:r>
            <w:bookmarkStart w:id="0" w:name="_GoBack"/>
            <w:bookmarkEnd w:id="0"/>
            <w:r>
              <w:rPr>
                <w:rFonts w:hint="eastAsia" w:ascii="仿宋_GB2312" w:hAnsi="宋体" w:eastAsia="仿宋_GB2312" w:cs="仿宋_GB2312"/>
                <w:color w:val="auto"/>
                <w:kern w:val="0"/>
                <w:highlight w:val="none"/>
              </w:rPr>
              <w:t>变动率</w:t>
            </w:r>
          </w:p>
        </w:tc>
        <w:tc>
          <w:tcPr>
            <w:tcW w:w="1245" w:type="dxa"/>
            <w:noWrap w:val="0"/>
            <w:tcMar>
              <w:left w:w="57" w:type="dxa"/>
              <w:right w:w="57" w:type="dxa"/>
            </w:tcMar>
            <w:vAlign w:val="center"/>
          </w:tcPr>
          <w:p w14:paraId="21F393E8">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7C4ABBF1">
            <w:pPr>
              <w:widowControl/>
              <w:snapToGrid w:val="0"/>
              <w:jc w:val="center"/>
              <w:rPr>
                <w:rFonts w:ascii="仿宋_GB2312" w:hAnsi="宋体" w:eastAsia="仿宋_GB2312"/>
                <w:color w:val="auto"/>
                <w:kern w:val="0"/>
                <w:highlight w:val="none"/>
              </w:rPr>
            </w:pPr>
            <w:r>
              <w:rPr>
                <w:rFonts w:hint="eastAsia" w:ascii="宋体" w:hAnsi="宋体" w:eastAsia="宋体" w:cs="宋体"/>
                <w:color w:val="auto"/>
                <w:kern w:val="0"/>
                <w:highlight w:val="none"/>
              </w:rPr>
              <w:t>≦</w:t>
            </w: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14:paraId="1E0D6E1F">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14:paraId="6D3E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164968F">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7D5D317C">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5FFD835D">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14:paraId="1446C91A">
            <w:pPr>
              <w:widowControl/>
              <w:snapToGrid w:val="0"/>
              <w:jc w:val="center"/>
              <w:rPr>
                <w:rFonts w:hint="eastAsia" w:ascii="仿宋_GB2312" w:hAnsi="宋体" w:eastAsia="仿宋_GB2312" w:cs="仿宋_GB2312"/>
                <w:color w:val="auto"/>
                <w:kern w:val="0"/>
                <w:highlight w:val="none"/>
              </w:rPr>
            </w:pPr>
          </w:p>
        </w:tc>
        <w:tc>
          <w:tcPr>
            <w:tcW w:w="1245" w:type="dxa"/>
            <w:noWrap w:val="0"/>
            <w:tcMar>
              <w:left w:w="57" w:type="dxa"/>
              <w:right w:w="57" w:type="dxa"/>
            </w:tcMar>
            <w:vAlign w:val="center"/>
          </w:tcPr>
          <w:p w14:paraId="4CCCEBF3">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0BB11A2A">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79863F63">
            <w:pPr>
              <w:widowControl/>
              <w:snapToGrid w:val="0"/>
              <w:jc w:val="center"/>
              <w:rPr>
                <w:rFonts w:ascii="仿宋_GB2312" w:hAnsi="宋体" w:eastAsia="仿宋_GB2312" w:cs="仿宋_GB2312"/>
                <w:color w:val="auto"/>
                <w:kern w:val="0"/>
                <w:highlight w:val="none"/>
              </w:rPr>
            </w:pPr>
          </w:p>
        </w:tc>
      </w:tr>
      <w:tr w14:paraId="6D99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6980BFF">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1106653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5AD2C85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noWrap w:val="0"/>
            <w:tcMar>
              <w:left w:w="57" w:type="dxa"/>
              <w:right w:w="57" w:type="dxa"/>
            </w:tcMar>
            <w:vAlign w:val="center"/>
          </w:tcPr>
          <w:p w14:paraId="12F38DFD">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noWrap w:val="0"/>
            <w:tcMar>
              <w:left w:w="57" w:type="dxa"/>
              <w:right w:w="57" w:type="dxa"/>
            </w:tcMar>
            <w:vAlign w:val="center"/>
          </w:tcPr>
          <w:p w14:paraId="0A34637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noWrap w:val="0"/>
            <w:tcMar>
              <w:left w:w="57" w:type="dxa"/>
              <w:right w:w="57" w:type="dxa"/>
            </w:tcMar>
            <w:vAlign w:val="center"/>
          </w:tcPr>
          <w:p w14:paraId="636D9FF1">
            <w:pPr>
              <w:widowControl/>
              <w:snapToGrid w:val="0"/>
              <w:jc w:val="center"/>
              <w:rPr>
                <w:rFonts w:hint="default" w:ascii="仿宋_GB2312" w:hAnsi="宋体" w:eastAsia="仿宋_GB2312"/>
                <w:color w:val="auto"/>
                <w:kern w:val="0"/>
                <w:highlight w:val="none"/>
                <w:lang w:val="en-US" w:eastAsia="zh-CN"/>
              </w:rPr>
            </w:pPr>
          </w:p>
        </w:tc>
        <w:tc>
          <w:tcPr>
            <w:tcW w:w="1200" w:type="dxa"/>
            <w:noWrap w:val="0"/>
            <w:tcMar>
              <w:left w:w="57" w:type="dxa"/>
              <w:right w:w="57" w:type="dxa"/>
            </w:tcMar>
            <w:vAlign w:val="center"/>
          </w:tcPr>
          <w:p w14:paraId="6609B267">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326C6F09">
            <w:pPr>
              <w:widowControl/>
              <w:snapToGrid w:val="0"/>
              <w:jc w:val="center"/>
              <w:rPr>
                <w:rFonts w:ascii="仿宋_GB2312" w:hAnsi="宋体" w:eastAsia="仿宋_GB2312" w:cs="仿宋_GB2312"/>
                <w:color w:val="auto"/>
                <w:kern w:val="0"/>
                <w:highlight w:val="none"/>
              </w:rPr>
            </w:pPr>
          </w:p>
        </w:tc>
      </w:tr>
      <w:tr w14:paraId="579F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01410C2">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5336025">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6F82CD70">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386EFB5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noWrap w:val="0"/>
            <w:tcMar>
              <w:left w:w="57" w:type="dxa"/>
              <w:right w:w="57" w:type="dxa"/>
            </w:tcMar>
            <w:vAlign w:val="center"/>
          </w:tcPr>
          <w:p w14:paraId="65BAF19A">
            <w:pPr>
              <w:widowControl/>
              <w:snapToGrid w:val="0"/>
              <w:jc w:val="center"/>
              <w:rPr>
                <w:rFonts w:hint="default" w:ascii="仿宋_GB2312" w:hAnsi="宋体" w:eastAsia="仿宋_GB2312"/>
                <w:color w:val="auto"/>
                <w:kern w:val="0"/>
                <w:highlight w:val="none"/>
                <w:lang w:val="en-US" w:eastAsia="zh-CN"/>
              </w:rPr>
            </w:pPr>
          </w:p>
        </w:tc>
        <w:tc>
          <w:tcPr>
            <w:tcW w:w="1200" w:type="dxa"/>
            <w:noWrap w:val="0"/>
            <w:tcMar>
              <w:left w:w="57" w:type="dxa"/>
              <w:right w:w="57" w:type="dxa"/>
            </w:tcMar>
            <w:vAlign w:val="center"/>
          </w:tcPr>
          <w:p w14:paraId="1DC6461F">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7CBDE0CD">
            <w:pPr>
              <w:widowControl/>
              <w:snapToGrid w:val="0"/>
              <w:jc w:val="center"/>
              <w:rPr>
                <w:rFonts w:ascii="仿宋_GB2312" w:hAnsi="宋体" w:eastAsia="仿宋_GB2312" w:cs="仿宋_GB2312"/>
                <w:color w:val="auto"/>
                <w:kern w:val="0"/>
                <w:highlight w:val="none"/>
              </w:rPr>
            </w:pPr>
          </w:p>
        </w:tc>
      </w:tr>
      <w:tr w14:paraId="2122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7D86087">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631C18B5">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035AAD0E">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noWrap w:val="0"/>
            <w:tcMar>
              <w:left w:w="57" w:type="dxa"/>
              <w:right w:w="57" w:type="dxa"/>
            </w:tcMar>
            <w:vAlign w:val="center"/>
          </w:tcPr>
          <w:p w14:paraId="216218B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noWrap w:val="0"/>
            <w:tcMar>
              <w:left w:w="57" w:type="dxa"/>
              <w:right w:w="57" w:type="dxa"/>
            </w:tcMar>
            <w:vAlign w:val="center"/>
          </w:tcPr>
          <w:p w14:paraId="37608AB3">
            <w:pPr>
              <w:widowControl/>
              <w:snapToGrid w:val="0"/>
              <w:jc w:val="center"/>
              <w:rPr>
                <w:rFonts w:hint="default" w:ascii="仿宋_GB2312" w:hAnsi="宋体" w:eastAsia="仿宋_GB2312"/>
                <w:color w:val="FF0000"/>
                <w:kern w:val="0"/>
                <w:highlight w:val="none"/>
                <w:lang w:val="en-US" w:eastAsia="zh-CN"/>
              </w:rPr>
            </w:pPr>
          </w:p>
        </w:tc>
        <w:tc>
          <w:tcPr>
            <w:tcW w:w="1200" w:type="dxa"/>
            <w:noWrap w:val="0"/>
            <w:tcMar>
              <w:left w:w="57" w:type="dxa"/>
              <w:right w:w="57" w:type="dxa"/>
            </w:tcMar>
            <w:vAlign w:val="center"/>
          </w:tcPr>
          <w:p w14:paraId="3F89C9DA">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714BC892">
            <w:pPr>
              <w:widowControl/>
              <w:snapToGrid w:val="0"/>
              <w:jc w:val="center"/>
              <w:rPr>
                <w:rFonts w:ascii="仿宋_GB2312" w:hAnsi="宋体" w:eastAsia="仿宋_GB2312" w:cs="仿宋_GB2312"/>
                <w:color w:val="auto"/>
                <w:kern w:val="0"/>
                <w:highlight w:val="none"/>
              </w:rPr>
            </w:pPr>
          </w:p>
        </w:tc>
      </w:tr>
      <w:tr w14:paraId="053A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5AA828C5">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EC9B321">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631003A1">
            <w:pPr>
              <w:widowControl/>
              <w:snapToGrid w:val="0"/>
              <w:jc w:val="center"/>
              <w:rPr>
                <w:rFonts w:ascii="仿宋_GB2312" w:hAnsi="宋体" w:eastAsia="仿宋_GB2312"/>
                <w:color w:val="auto"/>
                <w:kern w:val="0"/>
                <w:highlight w:val="none"/>
                <w:u w:val="single"/>
              </w:rPr>
            </w:pPr>
          </w:p>
        </w:tc>
        <w:tc>
          <w:tcPr>
            <w:tcW w:w="2190" w:type="dxa"/>
            <w:gridSpan w:val="2"/>
            <w:noWrap w:val="0"/>
            <w:tcMar>
              <w:left w:w="57" w:type="dxa"/>
              <w:right w:w="57" w:type="dxa"/>
            </w:tcMar>
            <w:vAlign w:val="center"/>
          </w:tcPr>
          <w:p w14:paraId="3B739C5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noWrap w:val="0"/>
            <w:tcMar>
              <w:left w:w="57" w:type="dxa"/>
              <w:right w:w="57" w:type="dxa"/>
            </w:tcMar>
            <w:vAlign w:val="center"/>
          </w:tcPr>
          <w:p w14:paraId="2A64AE7E">
            <w:pPr>
              <w:widowControl/>
              <w:snapToGrid w:val="0"/>
              <w:jc w:val="center"/>
              <w:rPr>
                <w:rFonts w:hint="default" w:ascii="仿宋_GB2312" w:hAnsi="宋体" w:eastAsia="仿宋_GB2312"/>
                <w:color w:val="FF0000"/>
                <w:kern w:val="0"/>
                <w:highlight w:val="none"/>
                <w:lang w:val="en-US" w:eastAsia="zh-CN"/>
              </w:rPr>
            </w:pPr>
          </w:p>
        </w:tc>
        <w:tc>
          <w:tcPr>
            <w:tcW w:w="1200" w:type="dxa"/>
            <w:noWrap w:val="0"/>
            <w:tcMar>
              <w:left w:w="57" w:type="dxa"/>
              <w:right w:w="57" w:type="dxa"/>
            </w:tcMar>
            <w:vAlign w:val="center"/>
          </w:tcPr>
          <w:p w14:paraId="2DCB1F9A">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389BCE64">
            <w:pPr>
              <w:widowControl/>
              <w:snapToGrid w:val="0"/>
              <w:jc w:val="center"/>
              <w:rPr>
                <w:rFonts w:ascii="仿宋_GB2312" w:hAnsi="宋体" w:eastAsia="仿宋_GB2312" w:cs="仿宋_GB2312"/>
                <w:color w:val="auto"/>
                <w:kern w:val="0"/>
                <w:highlight w:val="none"/>
              </w:rPr>
            </w:pPr>
          </w:p>
        </w:tc>
      </w:tr>
      <w:tr w14:paraId="06A6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214B406">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79B3B4DA">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42521E76">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3D5BD2E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noWrap w:val="0"/>
            <w:tcMar>
              <w:left w:w="57" w:type="dxa"/>
              <w:right w:w="57" w:type="dxa"/>
            </w:tcMar>
            <w:vAlign w:val="center"/>
          </w:tcPr>
          <w:p w14:paraId="50E5B4AB">
            <w:pPr>
              <w:widowControl/>
              <w:snapToGrid w:val="0"/>
              <w:jc w:val="center"/>
              <w:rPr>
                <w:rFonts w:hint="default" w:ascii="仿宋_GB2312" w:hAnsi="宋体" w:eastAsia="仿宋_GB2312"/>
                <w:color w:val="FF0000"/>
                <w:kern w:val="0"/>
                <w:highlight w:val="none"/>
                <w:lang w:val="en-US" w:eastAsia="zh-CN"/>
              </w:rPr>
            </w:pPr>
          </w:p>
        </w:tc>
        <w:tc>
          <w:tcPr>
            <w:tcW w:w="1200" w:type="dxa"/>
            <w:noWrap w:val="0"/>
            <w:tcMar>
              <w:left w:w="57" w:type="dxa"/>
              <w:right w:w="57" w:type="dxa"/>
            </w:tcMar>
            <w:vAlign w:val="center"/>
          </w:tcPr>
          <w:p w14:paraId="0AF66808">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6224B397">
            <w:pPr>
              <w:widowControl/>
              <w:snapToGrid w:val="0"/>
              <w:jc w:val="center"/>
              <w:rPr>
                <w:rFonts w:ascii="仿宋_GB2312" w:hAnsi="宋体" w:eastAsia="仿宋_GB2312" w:cs="仿宋_GB2312"/>
                <w:color w:val="auto"/>
                <w:kern w:val="0"/>
                <w:highlight w:val="none"/>
              </w:rPr>
            </w:pPr>
          </w:p>
        </w:tc>
      </w:tr>
      <w:tr w14:paraId="6F91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51A529C2">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DEF1275">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4D7F6AB3">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24808B40">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noWrap w:val="0"/>
            <w:tcMar>
              <w:left w:w="57" w:type="dxa"/>
              <w:right w:w="57" w:type="dxa"/>
            </w:tcMar>
            <w:vAlign w:val="center"/>
          </w:tcPr>
          <w:p w14:paraId="0D24C617">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4A60A34C">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5A16CE23">
            <w:pPr>
              <w:widowControl/>
              <w:snapToGrid w:val="0"/>
              <w:jc w:val="center"/>
              <w:rPr>
                <w:rFonts w:ascii="仿宋_GB2312" w:hAnsi="宋体" w:eastAsia="仿宋_GB2312" w:cs="仿宋_GB2312"/>
                <w:color w:val="auto"/>
                <w:kern w:val="0"/>
                <w:highlight w:val="none"/>
              </w:rPr>
            </w:pPr>
          </w:p>
        </w:tc>
      </w:tr>
      <w:tr w14:paraId="0DD8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5D4949FB">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5553E792">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3C5156E8">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noWrap w:val="0"/>
            <w:tcMar>
              <w:left w:w="57" w:type="dxa"/>
              <w:right w:w="57" w:type="dxa"/>
            </w:tcMar>
            <w:vAlign w:val="center"/>
          </w:tcPr>
          <w:p w14:paraId="08C81FC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noWrap w:val="0"/>
            <w:tcMar>
              <w:left w:w="57" w:type="dxa"/>
              <w:right w:w="57" w:type="dxa"/>
            </w:tcMar>
            <w:vAlign w:val="center"/>
          </w:tcPr>
          <w:p w14:paraId="533F76F7">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7233A09A">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1E892F4E">
            <w:pPr>
              <w:widowControl/>
              <w:snapToGrid w:val="0"/>
              <w:jc w:val="center"/>
              <w:rPr>
                <w:rFonts w:ascii="仿宋_GB2312" w:hAnsi="宋体" w:eastAsia="仿宋_GB2312" w:cs="仿宋_GB2312"/>
                <w:color w:val="auto"/>
                <w:kern w:val="0"/>
                <w:highlight w:val="none"/>
              </w:rPr>
            </w:pPr>
          </w:p>
        </w:tc>
      </w:tr>
      <w:tr w14:paraId="11A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1E0150AF">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31735E6C">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6462030A">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33CF2DE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noWrap w:val="0"/>
            <w:tcMar>
              <w:left w:w="57" w:type="dxa"/>
              <w:right w:w="57" w:type="dxa"/>
            </w:tcMar>
            <w:vAlign w:val="center"/>
          </w:tcPr>
          <w:p w14:paraId="4BB5BEE2">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5D9C6CF8">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42397898">
            <w:pPr>
              <w:widowControl/>
              <w:snapToGrid w:val="0"/>
              <w:jc w:val="center"/>
              <w:rPr>
                <w:rFonts w:ascii="仿宋_GB2312" w:hAnsi="宋体" w:eastAsia="仿宋_GB2312" w:cs="仿宋_GB2312"/>
                <w:color w:val="auto"/>
                <w:kern w:val="0"/>
                <w:highlight w:val="none"/>
              </w:rPr>
            </w:pPr>
          </w:p>
        </w:tc>
      </w:tr>
      <w:tr w14:paraId="3DB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4F5D89AF">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393DB340">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18F837A4">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625F8E7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noWrap w:val="0"/>
            <w:tcMar>
              <w:left w:w="57" w:type="dxa"/>
              <w:right w:w="57" w:type="dxa"/>
            </w:tcMar>
            <w:vAlign w:val="center"/>
          </w:tcPr>
          <w:p w14:paraId="1122D30A">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44C29CD8">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4761B0F0">
            <w:pPr>
              <w:widowControl/>
              <w:snapToGrid w:val="0"/>
              <w:jc w:val="center"/>
              <w:rPr>
                <w:rFonts w:ascii="仿宋_GB2312" w:hAnsi="宋体" w:eastAsia="仿宋_GB2312" w:cs="仿宋_GB2312"/>
                <w:color w:val="auto"/>
                <w:kern w:val="0"/>
                <w:highlight w:val="none"/>
              </w:rPr>
            </w:pPr>
          </w:p>
        </w:tc>
      </w:tr>
      <w:tr w14:paraId="30E3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0812363">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058004F">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64724192">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6003AE6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noWrap w:val="0"/>
            <w:tcMar>
              <w:left w:w="57" w:type="dxa"/>
              <w:right w:w="57" w:type="dxa"/>
            </w:tcMar>
            <w:vAlign w:val="center"/>
          </w:tcPr>
          <w:p w14:paraId="14BF26AE">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407CF061">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24D439D5">
            <w:pPr>
              <w:widowControl/>
              <w:snapToGrid w:val="0"/>
              <w:jc w:val="center"/>
              <w:rPr>
                <w:rFonts w:ascii="仿宋_GB2312" w:hAnsi="宋体" w:eastAsia="仿宋_GB2312" w:cs="仿宋_GB2312"/>
                <w:color w:val="auto"/>
                <w:kern w:val="0"/>
                <w:highlight w:val="none"/>
              </w:rPr>
            </w:pPr>
          </w:p>
        </w:tc>
      </w:tr>
      <w:tr w14:paraId="1BC0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4B133360">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66CD73FC">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0C699E3D">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noWrap w:val="0"/>
            <w:tcMar>
              <w:left w:w="57" w:type="dxa"/>
              <w:right w:w="57" w:type="dxa"/>
            </w:tcMar>
            <w:vAlign w:val="center"/>
          </w:tcPr>
          <w:p w14:paraId="4605520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noWrap w:val="0"/>
            <w:tcMar>
              <w:left w:w="57" w:type="dxa"/>
              <w:right w:w="57" w:type="dxa"/>
            </w:tcMar>
            <w:vAlign w:val="center"/>
          </w:tcPr>
          <w:p w14:paraId="481EAF61">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7A57FEAA">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72640A96">
            <w:pPr>
              <w:widowControl/>
              <w:snapToGrid w:val="0"/>
              <w:jc w:val="center"/>
              <w:rPr>
                <w:rFonts w:ascii="仿宋_GB2312" w:hAnsi="宋体" w:eastAsia="仿宋_GB2312" w:cs="仿宋_GB2312"/>
                <w:color w:val="auto"/>
                <w:kern w:val="0"/>
                <w:highlight w:val="none"/>
              </w:rPr>
            </w:pPr>
          </w:p>
        </w:tc>
      </w:tr>
      <w:tr w14:paraId="2638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381494E">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2ECB1E02">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2D5176C7">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61BC546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noWrap w:val="0"/>
            <w:tcMar>
              <w:left w:w="57" w:type="dxa"/>
              <w:right w:w="57" w:type="dxa"/>
            </w:tcMar>
            <w:vAlign w:val="center"/>
          </w:tcPr>
          <w:p w14:paraId="02D40DC3">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0FCAE777">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57C00299">
            <w:pPr>
              <w:widowControl/>
              <w:snapToGrid w:val="0"/>
              <w:jc w:val="center"/>
              <w:rPr>
                <w:rFonts w:ascii="仿宋_GB2312" w:hAnsi="宋体" w:eastAsia="仿宋_GB2312" w:cs="仿宋_GB2312"/>
                <w:color w:val="auto"/>
                <w:kern w:val="0"/>
                <w:highlight w:val="none"/>
              </w:rPr>
            </w:pPr>
          </w:p>
        </w:tc>
      </w:tr>
      <w:tr w14:paraId="1B9E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595BF177">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C755B6D">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1E81AAA8">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524AD94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noWrap w:val="0"/>
            <w:tcMar>
              <w:left w:w="57" w:type="dxa"/>
              <w:right w:w="57" w:type="dxa"/>
            </w:tcMar>
            <w:vAlign w:val="center"/>
          </w:tcPr>
          <w:p w14:paraId="6BA4034A">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2206CC21">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026E22E7">
            <w:pPr>
              <w:widowControl/>
              <w:snapToGrid w:val="0"/>
              <w:jc w:val="center"/>
              <w:rPr>
                <w:rFonts w:ascii="仿宋_GB2312" w:hAnsi="宋体" w:eastAsia="仿宋_GB2312" w:cs="仿宋_GB2312"/>
                <w:color w:val="auto"/>
                <w:kern w:val="0"/>
                <w:highlight w:val="none"/>
              </w:rPr>
            </w:pPr>
          </w:p>
        </w:tc>
      </w:tr>
      <w:tr w14:paraId="0147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1E32F599">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3320416D">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50A9121C">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4CE8C11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noWrap w:val="0"/>
            <w:tcMar>
              <w:left w:w="57" w:type="dxa"/>
              <w:right w:w="57" w:type="dxa"/>
            </w:tcMar>
            <w:vAlign w:val="center"/>
          </w:tcPr>
          <w:p w14:paraId="49C00CFE">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011DB0C5">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2D1F6A18">
            <w:pPr>
              <w:widowControl/>
              <w:snapToGrid w:val="0"/>
              <w:jc w:val="center"/>
              <w:rPr>
                <w:rFonts w:ascii="仿宋_GB2312" w:hAnsi="宋体" w:eastAsia="仿宋_GB2312" w:cs="仿宋_GB2312"/>
                <w:color w:val="auto"/>
                <w:kern w:val="0"/>
                <w:highlight w:val="none"/>
              </w:rPr>
            </w:pPr>
          </w:p>
        </w:tc>
      </w:tr>
      <w:tr w14:paraId="5884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6156F0F1">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BB29FA9">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4A2A2754">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23ED856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noWrap w:val="0"/>
            <w:tcMar>
              <w:left w:w="57" w:type="dxa"/>
              <w:right w:w="57" w:type="dxa"/>
            </w:tcMar>
            <w:vAlign w:val="center"/>
          </w:tcPr>
          <w:p w14:paraId="3BB72E5D">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1967C4C6">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2CBF59AE">
            <w:pPr>
              <w:widowControl/>
              <w:snapToGrid w:val="0"/>
              <w:jc w:val="center"/>
              <w:rPr>
                <w:rFonts w:ascii="仿宋_GB2312" w:hAnsi="宋体" w:eastAsia="仿宋_GB2312" w:cs="仿宋_GB2312"/>
                <w:color w:val="auto"/>
                <w:kern w:val="0"/>
                <w:highlight w:val="none"/>
              </w:rPr>
            </w:pPr>
          </w:p>
        </w:tc>
      </w:tr>
      <w:tr w14:paraId="1CA4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1C2F32F5">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59F50AB">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3F997586">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noWrap w:val="0"/>
            <w:tcMar>
              <w:left w:w="57" w:type="dxa"/>
              <w:right w:w="57" w:type="dxa"/>
            </w:tcMar>
            <w:vAlign w:val="center"/>
          </w:tcPr>
          <w:p w14:paraId="758A2B2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noWrap w:val="0"/>
            <w:tcMar>
              <w:left w:w="57" w:type="dxa"/>
              <w:right w:w="57" w:type="dxa"/>
            </w:tcMar>
            <w:vAlign w:val="center"/>
          </w:tcPr>
          <w:p w14:paraId="6AC2EC17">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02BBA722">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6DC67EDD">
            <w:pPr>
              <w:widowControl/>
              <w:snapToGrid w:val="0"/>
              <w:jc w:val="center"/>
              <w:rPr>
                <w:rFonts w:ascii="仿宋_GB2312" w:hAnsi="宋体" w:eastAsia="仿宋_GB2312" w:cs="仿宋_GB2312"/>
                <w:color w:val="auto"/>
                <w:kern w:val="0"/>
                <w:highlight w:val="none"/>
              </w:rPr>
            </w:pPr>
          </w:p>
        </w:tc>
      </w:tr>
      <w:tr w14:paraId="172E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2BBD4C9">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96D2D4E">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0A9CBC00">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6AE5491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noWrap w:val="0"/>
            <w:tcMar>
              <w:left w:w="57" w:type="dxa"/>
              <w:right w:w="57" w:type="dxa"/>
            </w:tcMar>
            <w:vAlign w:val="center"/>
          </w:tcPr>
          <w:p w14:paraId="4D9497E2">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024B9CF3">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125717D8">
            <w:pPr>
              <w:widowControl/>
              <w:snapToGrid w:val="0"/>
              <w:jc w:val="center"/>
              <w:rPr>
                <w:rFonts w:ascii="仿宋_GB2312" w:hAnsi="宋体" w:eastAsia="仿宋_GB2312" w:cs="仿宋_GB2312"/>
                <w:color w:val="auto"/>
                <w:kern w:val="0"/>
                <w:highlight w:val="none"/>
              </w:rPr>
            </w:pPr>
          </w:p>
        </w:tc>
      </w:tr>
      <w:tr w14:paraId="0998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95E8DBC">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1B317DD">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56E32EED">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noWrap w:val="0"/>
            <w:tcMar>
              <w:left w:w="57" w:type="dxa"/>
              <w:right w:w="57" w:type="dxa"/>
            </w:tcMar>
            <w:vAlign w:val="center"/>
          </w:tcPr>
          <w:p w14:paraId="18AEB26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noWrap w:val="0"/>
            <w:tcMar>
              <w:left w:w="57" w:type="dxa"/>
              <w:right w:w="57" w:type="dxa"/>
            </w:tcMar>
            <w:vAlign w:val="center"/>
          </w:tcPr>
          <w:p w14:paraId="7E409118">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39ADEF3C">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4718B5BC">
            <w:pPr>
              <w:widowControl/>
              <w:snapToGrid w:val="0"/>
              <w:jc w:val="center"/>
              <w:rPr>
                <w:rFonts w:ascii="仿宋_GB2312" w:hAnsi="宋体" w:eastAsia="仿宋_GB2312" w:cs="仿宋_GB2312"/>
                <w:color w:val="auto"/>
                <w:kern w:val="0"/>
                <w:highlight w:val="none"/>
              </w:rPr>
            </w:pPr>
          </w:p>
        </w:tc>
      </w:tr>
      <w:tr w14:paraId="03CA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205D5F5">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120E3C5">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31D1AC98">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14:paraId="33E2A8E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noWrap w:val="0"/>
            <w:tcMar>
              <w:left w:w="57" w:type="dxa"/>
              <w:right w:w="57" w:type="dxa"/>
            </w:tcMar>
            <w:vAlign w:val="center"/>
          </w:tcPr>
          <w:p w14:paraId="636D136C">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01E69206">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60832254">
            <w:pPr>
              <w:widowControl/>
              <w:snapToGrid w:val="0"/>
              <w:jc w:val="center"/>
              <w:rPr>
                <w:rFonts w:ascii="仿宋_GB2312" w:hAnsi="宋体" w:eastAsia="仿宋_GB2312" w:cs="仿宋_GB2312"/>
                <w:color w:val="auto"/>
                <w:kern w:val="0"/>
                <w:highlight w:val="none"/>
              </w:rPr>
            </w:pPr>
          </w:p>
        </w:tc>
      </w:tr>
      <w:tr w14:paraId="0E3D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AB90546">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5B37C481">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09CC4E45">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14:paraId="5FA09D5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noWrap w:val="0"/>
            <w:tcMar>
              <w:left w:w="57" w:type="dxa"/>
              <w:right w:w="57" w:type="dxa"/>
            </w:tcMar>
            <w:vAlign w:val="center"/>
          </w:tcPr>
          <w:p w14:paraId="226D3113">
            <w:pPr>
              <w:widowControl/>
              <w:snapToGrid w:val="0"/>
              <w:jc w:val="center"/>
              <w:rPr>
                <w:rFonts w:ascii="仿宋_GB2312" w:hAnsi="宋体" w:eastAsia="仿宋_GB2312"/>
                <w:color w:val="auto"/>
                <w:kern w:val="0"/>
                <w:highlight w:val="none"/>
              </w:rPr>
            </w:pPr>
          </w:p>
        </w:tc>
        <w:tc>
          <w:tcPr>
            <w:tcW w:w="1200" w:type="dxa"/>
            <w:noWrap w:val="0"/>
            <w:tcMar>
              <w:left w:w="57" w:type="dxa"/>
              <w:right w:w="57" w:type="dxa"/>
            </w:tcMar>
            <w:vAlign w:val="center"/>
          </w:tcPr>
          <w:p w14:paraId="199CA8A9">
            <w:pPr>
              <w:widowControl/>
              <w:snapToGrid w:val="0"/>
              <w:jc w:val="center"/>
              <w:rPr>
                <w:rFonts w:ascii="仿宋_GB2312" w:hAnsi="宋体" w:eastAsia="仿宋_GB2312"/>
                <w:color w:val="auto"/>
                <w:kern w:val="0"/>
                <w:highlight w:val="none"/>
              </w:rPr>
            </w:pPr>
          </w:p>
        </w:tc>
        <w:tc>
          <w:tcPr>
            <w:tcW w:w="1225" w:type="dxa"/>
            <w:noWrap w:val="0"/>
            <w:tcMar>
              <w:left w:w="57" w:type="dxa"/>
              <w:right w:w="57" w:type="dxa"/>
            </w:tcMar>
            <w:vAlign w:val="center"/>
          </w:tcPr>
          <w:p w14:paraId="46D88131">
            <w:pPr>
              <w:widowControl/>
              <w:snapToGrid w:val="0"/>
              <w:jc w:val="center"/>
              <w:rPr>
                <w:rFonts w:ascii="仿宋_GB2312" w:hAnsi="宋体" w:eastAsia="仿宋_GB2312" w:cs="仿宋_GB2312"/>
                <w:color w:val="auto"/>
                <w:kern w:val="0"/>
                <w:highlight w:val="none"/>
              </w:rPr>
            </w:pPr>
          </w:p>
        </w:tc>
      </w:tr>
      <w:tr w14:paraId="02EB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60D927F5">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2FB68BD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381DDFC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noWrap w:val="0"/>
            <w:tcMar>
              <w:left w:w="57" w:type="dxa"/>
              <w:right w:w="57" w:type="dxa"/>
            </w:tcMar>
            <w:vAlign w:val="center"/>
          </w:tcPr>
          <w:p w14:paraId="62DA193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2190" w:type="dxa"/>
            <w:gridSpan w:val="2"/>
            <w:noWrap w:val="0"/>
            <w:tcMar>
              <w:left w:w="57" w:type="dxa"/>
              <w:right w:w="57" w:type="dxa"/>
            </w:tcMar>
            <w:vAlign w:val="center"/>
          </w:tcPr>
          <w:p w14:paraId="5E1C660D">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规范性文件清理覆盖率</w:t>
            </w:r>
          </w:p>
        </w:tc>
        <w:tc>
          <w:tcPr>
            <w:tcW w:w="1245" w:type="dxa"/>
            <w:noWrap w:val="0"/>
            <w:tcMar>
              <w:left w:w="57" w:type="dxa"/>
              <w:right w:w="57" w:type="dxa"/>
            </w:tcMar>
            <w:vAlign w:val="center"/>
          </w:tcPr>
          <w:p w14:paraId="3FC4AC64">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0E54B9A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100%</w:t>
            </w:r>
          </w:p>
        </w:tc>
        <w:tc>
          <w:tcPr>
            <w:tcW w:w="1225" w:type="dxa"/>
            <w:noWrap w:val="0"/>
            <w:tcMar>
              <w:left w:w="57" w:type="dxa"/>
              <w:right w:w="57" w:type="dxa"/>
            </w:tcMar>
            <w:vAlign w:val="center"/>
          </w:tcPr>
          <w:p w14:paraId="278B7C3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100%</w:t>
            </w:r>
          </w:p>
        </w:tc>
      </w:tr>
      <w:tr w14:paraId="470A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1F52B91B">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5F569D22">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02F5A1C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2190" w:type="dxa"/>
            <w:gridSpan w:val="2"/>
            <w:noWrap w:val="0"/>
            <w:tcMar>
              <w:left w:w="57" w:type="dxa"/>
              <w:right w:w="57" w:type="dxa"/>
            </w:tcMar>
            <w:vAlign w:val="center"/>
          </w:tcPr>
          <w:p w14:paraId="1183270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法律援助案件数</w:t>
            </w:r>
          </w:p>
        </w:tc>
        <w:tc>
          <w:tcPr>
            <w:tcW w:w="1245" w:type="dxa"/>
            <w:noWrap w:val="0"/>
            <w:tcMar>
              <w:left w:w="57" w:type="dxa"/>
              <w:right w:w="57" w:type="dxa"/>
            </w:tcMar>
            <w:vAlign w:val="center"/>
          </w:tcPr>
          <w:p w14:paraId="36532CE8">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5637F9DC">
            <w:pPr>
              <w:widowControl/>
              <w:snapToGrid w:val="0"/>
              <w:jc w:val="center"/>
              <w:rPr>
                <w:rFonts w:hint="default" w:ascii="仿宋_GB2312" w:hAnsi="宋体" w:eastAsia="仿宋_GB2312" w:cs="仿宋_GB2312"/>
                <w:color w:val="auto"/>
                <w:kern w:val="0"/>
                <w:highlight w:val="none"/>
                <w:lang w:val="en-US" w:eastAsia="zh-CN"/>
              </w:rPr>
            </w:pPr>
            <w:r>
              <w:rPr>
                <w:rFonts w:hint="eastAsia" w:ascii="宋体" w:hAnsi="宋体" w:eastAsia="宋体" w:cs="宋体"/>
                <w:color w:val="auto"/>
                <w:kern w:val="0"/>
                <w:highlight w:val="none"/>
              </w:rPr>
              <w:t>≧</w:t>
            </w:r>
            <w:r>
              <w:rPr>
                <w:rFonts w:hint="eastAsia" w:ascii="仿宋_GB2312" w:hAnsi="宋体" w:eastAsia="仿宋_GB2312" w:cs="仿宋_GB2312"/>
                <w:color w:val="auto"/>
                <w:kern w:val="0"/>
                <w:highlight w:val="none"/>
                <w:lang w:val="en-US" w:eastAsia="zh-CN"/>
              </w:rPr>
              <w:t>15</w:t>
            </w:r>
          </w:p>
        </w:tc>
        <w:tc>
          <w:tcPr>
            <w:tcW w:w="1225" w:type="dxa"/>
            <w:noWrap w:val="0"/>
            <w:tcMar>
              <w:left w:w="57" w:type="dxa"/>
              <w:right w:w="57" w:type="dxa"/>
            </w:tcMar>
            <w:vAlign w:val="center"/>
          </w:tcPr>
          <w:p w14:paraId="79B609DA">
            <w:pPr>
              <w:widowControl/>
              <w:snapToGrid w:val="0"/>
              <w:jc w:val="center"/>
              <w:rPr>
                <w:rFonts w:ascii="仿宋_GB2312" w:hAnsi="宋体" w:eastAsia="仿宋_GB2312" w:cs="仿宋_GB2312"/>
                <w:color w:val="auto"/>
                <w:kern w:val="0"/>
                <w:highlight w:val="none"/>
              </w:rPr>
            </w:pPr>
            <w:r>
              <w:rPr>
                <w:rFonts w:hint="eastAsia" w:ascii="宋体" w:hAnsi="宋体" w:eastAsia="宋体" w:cs="宋体"/>
                <w:color w:val="auto"/>
                <w:kern w:val="0"/>
                <w:highlight w:val="none"/>
              </w:rPr>
              <w:t>≧</w:t>
            </w:r>
            <w:r>
              <w:rPr>
                <w:rFonts w:hint="eastAsia" w:ascii="仿宋_GB2312" w:hAnsi="宋体" w:eastAsia="仿宋_GB2312" w:cs="仿宋_GB2312"/>
                <w:color w:val="auto"/>
                <w:kern w:val="0"/>
                <w:highlight w:val="none"/>
                <w:lang w:val="en-US" w:eastAsia="zh-CN"/>
              </w:rPr>
              <w:t>15</w:t>
            </w:r>
          </w:p>
        </w:tc>
      </w:tr>
      <w:tr w14:paraId="2BAE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40D1153C">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267D95A">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1B6BFBDB">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2190" w:type="dxa"/>
            <w:gridSpan w:val="2"/>
            <w:noWrap w:val="0"/>
            <w:tcMar>
              <w:left w:w="57" w:type="dxa"/>
              <w:right w:w="57" w:type="dxa"/>
            </w:tcMar>
            <w:vAlign w:val="center"/>
          </w:tcPr>
          <w:p w14:paraId="3F8A3332">
            <w:pPr>
              <w:widowControl/>
              <w:snapToGrid w:val="0"/>
              <w:jc w:val="center"/>
              <w:rPr>
                <w:rFonts w:ascii="仿宋_GB2312" w:hAnsi="宋体" w:eastAsia="仿宋_GB2312" w:cs="仿宋_GB2312"/>
                <w:color w:val="auto"/>
                <w:kern w:val="0"/>
                <w:highlight w:val="none"/>
              </w:rPr>
            </w:pPr>
            <w:r>
              <w:rPr>
                <w:rFonts w:hint="eastAsia" w:ascii="宋体" w:hAnsi="宋体" w:eastAsia="宋体" w:cs="Times New Roman"/>
                <w:kern w:val="0"/>
                <w:sz w:val="18"/>
                <w:szCs w:val="18"/>
              </w:rPr>
              <w:t>法律顾问覆盖率</w:t>
            </w:r>
          </w:p>
        </w:tc>
        <w:tc>
          <w:tcPr>
            <w:tcW w:w="1245" w:type="dxa"/>
            <w:noWrap w:val="0"/>
            <w:tcMar>
              <w:left w:w="57" w:type="dxa"/>
              <w:right w:w="57" w:type="dxa"/>
            </w:tcMar>
            <w:vAlign w:val="center"/>
          </w:tcPr>
          <w:p w14:paraId="372178D4">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72EC87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100%</w:t>
            </w:r>
          </w:p>
        </w:tc>
        <w:tc>
          <w:tcPr>
            <w:tcW w:w="1225" w:type="dxa"/>
            <w:noWrap w:val="0"/>
            <w:tcMar>
              <w:left w:w="57" w:type="dxa"/>
              <w:right w:w="57" w:type="dxa"/>
            </w:tcMar>
            <w:vAlign w:val="center"/>
          </w:tcPr>
          <w:p w14:paraId="76D6FD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100%</w:t>
            </w:r>
          </w:p>
        </w:tc>
      </w:tr>
      <w:tr w14:paraId="5442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317BA37">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2E4684D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7299462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46" w:type="dxa"/>
            <w:noWrap w:val="0"/>
            <w:tcMar>
              <w:left w:w="57" w:type="dxa"/>
              <w:right w:w="57" w:type="dxa"/>
            </w:tcMar>
            <w:vAlign w:val="center"/>
          </w:tcPr>
          <w:p w14:paraId="07D7111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90" w:type="dxa"/>
            <w:gridSpan w:val="2"/>
            <w:noWrap w:val="0"/>
            <w:tcMar>
              <w:left w:w="57" w:type="dxa"/>
              <w:right w:w="57" w:type="dxa"/>
            </w:tcMar>
            <w:vAlign w:val="center"/>
          </w:tcPr>
          <w:p w14:paraId="356F269C">
            <w:pPr>
              <w:widowControl/>
              <w:snapToGrid w:val="0"/>
              <w:jc w:val="center"/>
              <w:rPr>
                <w:rFonts w:ascii="仿宋_GB2312" w:hAnsi="宋体" w:eastAsia="仿宋_GB2312" w:cs="仿宋_GB2312"/>
                <w:color w:val="auto"/>
                <w:kern w:val="0"/>
                <w:highlight w:val="none"/>
              </w:rPr>
            </w:pPr>
          </w:p>
        </w:tc>
        <w:tc>
          <w:tcPr>
            <w:tcW w:w="1245" w:type="dxa"/>
            <w:noWrap w:val="0"/>
            <w:tcMar>
              <w:left w:w="57" w:type="dxa"/>
              <w:right w:w="57" w:type="dxa"/>
            </w:tcMar>
            <w:vAlign w:val="center"/>
          </w:tcPr>
          <w:p w14:paraId="2C4F48BD">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100F5DD8">
            <w:pPr>
              <w:widowControl/>
              <w:snapToGrid w:val="0"/>
              <w:jc w:val="center"/>
              <w:rPr>
                <w:rFonts w:ascii="仿宋_GB2312" w:hAnsi="宋体" w:eastAsia="仿宋_GB2312" w:cs="仿宋_GB2312"/>
                <w:color w:val="auto"/>
                <w:kern w:val="0"/>
                <w:highlight w:val="none"/>
              </w:rPr>
            </w:pPr>
          </w:p>
        </w:tc>
        <w:tc>
          <w:tcPr>
            <w:tcW w:w="1225" w:type="dxa"/>
            <w:noWrap w:val="0"/>
            <w:tcMar>
              <w:left w:w="57" w:type="dxa"/>
              <w:right w:w="57" w:type="dxa"/>
            </w:tcMar>
            <w:vAlign w:val="center"/>
          </w:tcPr>
          <w:p w14:paraId="11CD8EE2">
            <w:pPr>
              <w:widowControl/>
              <w:snapToGrid w:val="0"/>
              <w:jc w:val="center"/>
              <w:rPr>
                <w:rFonts w:ascii="仿宋_GB2312" w:hAnsi="宋体" w:eastAsia="仿宋_GB2312" w:cs="仿宋_GB2312"/>
                <w:color w:val="auto"/>
                <w:kern w:val="0"/>
                <w:highlight w:val="none"/>
              </w:rPr>
            </w:pPr>
          </w:p>
        </w:tc>
      </w:tr>
      <w:tr w14:paraId="21D8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BAF2BFF">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F9AA0F7">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1E45C1C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90" w:type="dxa"/>
            <w:gridSpan w:val="2"/>
            <w:noWrap w:val="0"/>
            <w:tcMar>
              <w:left w:w="57" w:type="dxa"/>
              <w:right w:w="57" w:type="dxa"/>
            </w:tcMar>
            <w:vAlign w:val="center"/>
          </w:tcPr>
          <w:p w14:paraId="3F1A04EA">
            <w:pPr>
              <w:widowControl/>
              <w:snapToGrid w:val="0"/>
              <w:jc w:val="both"/>
              <w:rPr>
                <w:rFonts w:ascii="仿宋_GB2312" w:hAnsi="宋体" w:eastAsia="仿宋_GB2312" w:cs="仿宋_GB2312"/>
                <w:color w:val="auto"/>
                <w:kern w:val="0"/>
                <w:highlight w:val="none"/>
              </w:rPr>
            </w:pPr>
          </w:p>
        </w:tc>
        <w:tc>
          <w:tcPr>
            <w:tcW w:w="1245" w:type="dxa"/>
            <w:noWrap w:val="0"/>
            <w:tcMar>
              <w:left w:w="57" w:type="dxa"/>
              <w:right w:w="57" w:type="dxa"/>
            </w:tcMar>
            <w:vAlign w:val="center"/>
          </w:tcPr>
          <w:p w14:paraId="70C1B757">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79892125">
            <w:pPr>
              <w:widowControl/>
              <w:snapToGrid w:val="0"/>
              <w:jc w:val="center"/>
              <w:rPr>
                <w:rFonts w:ascii="仿宋_GB2312" w:hAnsi="宋体" w:eastAsia="仿宋_GB2312" w:cs="仿宋_GB2312"/>
                <w:color w:val="auto"/>
                <w:kern w:val="0"/>
                <w:highlight w:val="none"/>
              </w:rPr>
            </w:pPr>
          </w:p>
        </w:tc>
        <w:tc>
          <w:tcPr>
            <w:tcW w:w="1225" w:type="dxa"/>
            <w:noWrap w:val="0"/>
            <w:tcMar>
              <w:left w:w="57" w:type="dxa"/>
              <w:right w:w="57" w:type="dxa"/>
            </w:tcMar>
            <w:vAlign w:val="center"/>
          </w:tcPr>
          <w:p w14:paraId="64EB83FA">
            <w:pPr>
              <w:widowControl/>
              <w:snapToGrid w:val="0"/>
              <w:jc w:val="center"/>
              <w:rPr>
                <w:rFonts w:ascii="仿宋_GB2312" w:hAnsi="宋体" w:eastAsia="仿宋_GB2312" w:cs="仿宋_GB2312"/>
                <w:color w:val="auto"/>
                <w:kern w:val="0"/>
                <w:highlight w:val="none"/>
              </w:rPr>
            </w:pPr>
          </w:p>
        </w:tc>
      </w:tr>
      <w:tr w14:paraId="171E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554EFDB">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0AEF4C4">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3E4CAD0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190" w:type="dxa"/>
            <w:gridSpan w:val="2"/>
            <w:noWrap w:val="0"/>
            <w:tcMar>
              <w:left w:w="57" w:type="dxa"/>
              <w:right w:w="57" w:type="dxa"/>
            </w:tcMar>
            <w:vAlign w:val="center"/>
          </w:tcPr>
          <w:p w14:paraId="155EC2C3">
            <w:pPr>
              <w:widowControl/>
              <w:snapToGrid w:val="0"/>
              <w:jc w:val="center"/>
              <w:rPr>
                <w:rFonts w:ascii="仿宋_GB2312" w:hAnsi="宋体" w:eastAsia="仿宋_GB2312" w:cs="仿宋_GB2312"/>
                <w:color w:val="auto"/>
                <w:kern w:val="0"/>
                <w:highlight w:val="none"/>
              </w:rPr>
            </w:pPr>
          </w:p>
        </w:tc>
        <w:tc>
          <w:tcPr>
            <w:tcW w:w="1245" w:type="dxa"/>
            <w:noWrap w:val="0"/>
            <w:tcMar>
              <w:left w:w="57" w:type="dxa"/>
              <w:right w:w="57" w:type="dxa"/>
            </w:tcMar>
            <w:vAlign w:val="center"/>
          </w:tcPr>
          <w:p w14:paraId="54A4A1D9">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2FA02A7C">
            <w:pPr>
              <w:widowControl/>
              <w:snapToGrid w:val="0"/>
              <w:jc w:val="center"/>
              <w:rPr>
                <w:rFonts w:ascii="仿宋_GB2312" w:hAnsi="宋体" w:eastAsia="仿宋_GB2312" w:cs="仿宋_GB2312"/>
                <w:color w:val="auto"/>
                <w:kern w:val="0"/>
                <w:highlight w:val="none"/>
              </w:rPr>
            </w:pPr>
          </w:p>
        </w:tc>
        <w:tc>
          <w:tcPr>
            <w:tcW w:w="1225" w:type="dxa"/>
            <w:noWrap w:val="0"/>
            <w:tcMar>
              <w:left w:w="57" w:type="dxa"/>
              <w:right w:w="57" w:type="dxa"/>
            </w:tcMar>
            <w:vAlign w:val="center"/>
          </w:tcPr>
          <w:p w14:paraId="587F7A9F">
            <w:pPr>
              <w:widowControl/>
              <w:snapToGrid w:val="0"/>
              <w:jc w:val="center"/>
              <w:rPr>
                <w:rFonts w:ascii="仿宋_GB2312" w:hAnsi="宋体" w:eastAsia="仿宋_GB2312" w:cs="仿宋_GB2312"/>
                <w:color w:val="auto"/>
                <w:kern w:val="0"/>
                <w:highlight w:val="none"/>
              </w:rPr>
            </w:pPr>
          </w:p>
        </w:tc>
      </w:tr>
      <w:tr w14:paraId="283F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36D5883">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18470DC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noWrap w:val="0"/>
            <w:tcMar>
              <w:left w:w="57" w:type="dxa"/>
              <w:right w:w="57" w:type="dxa"/>
            </w:tcMar>
            <w:vAlign w:val="center"/>
          </w:tcPr>
          <w:p w14:paraId="1A13162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noWrap w:val="0"/>
            <w:tcMar>
              <w:left w:w="57" w:type="dxa"/>
              <w:right w:w="57" w:type="dxa"/>
            </w:tcMar>
            <w:vAlign w:val="center"/>
          </w:tcPr>
          <w:p w14:paraId="3CDBE80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行政首长出庭应诉率</w:t>
            </w:r>
          </w:p>
        </w:tc>
        <w:tc>
          <w:tcPr>
            <w:tcW w:w="1245" w:type="dxa"/>
            <w:noWrap w:val="0"/>
            <w:tcMar>
              <w:left w:w="57" w:type="dxa"/>
              <w:right w:w="57" w:type="dxa"/>
            </w:tcMar>
            <w:vAlign w:val="center"/>
          </w:tcPr>
          <w:p w14:paraId="43D8390A">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28E344B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c>
          <w:tcPr>
            <w:tcW w:w="1225" w:type="dxa"/>
            <w:noWrap w:val="0"/>
            <w:tcMar>
              <w:left w:w="57" w:type="dxa"/>
              <w:right w:w="57" w:type="dxa"/>
            </w:tcMar>
            <w:vAlign w:val="center"/>
          </w:tcPr>
          <w:p w14:paraId="70C1D27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100%</w:t>
            </w:r>
          </w:p>
        </w:tc>
      </w:tr>
      <w:tr w14:paraId="199F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4F5CA55">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2C0A661">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2AF9AB37">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15CD9E9D">
            <w:pPr>
              <w:widowControl/>
              <w:snapToGrid w:val="0"/>
              <w:jc w:val="center"/>
              <w:rPr>
                <w:rFonts w:ascii="仿宋_GB2312" w:hAnsi="宋体" w:eastAsia="仿宋_GB2312" w:cs="仿宋_GB2312"/>
                <w:color w:val="auto"/>
                <w:kern w:val="0"/>
                <w:highlight w:val="none"/>
              </w:rPr>
            </w:pPr>
          </w:p>
        </w:tc>
        <w:tc>
          <w:tcPr>
            <w:tcW w:w="1245" w:type="dxa"/>
            <w:noWrap w:val="0"/>
            <w:tcMar>
              <w:left w:w="57" w:type="dxa"/>
              <w:right w:w="57" w:type="dxa"/>
            </w:tcMar>
            <w:vAlign w:val="center"/>
          </w:tcPr>
          <w:p w14:paraId="395ED328">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7021F739">
            <w:pPr>
              <w:widowControl/>
              <w:snapToGrid w:val="0"/>
              <w:jc w:val="center"/>
              <w:rPr>
                <w:rFonts w:ascii="仿宋_GB2312" w:hAnsi="宋体" w:eastAsia="仿宋_GB2312" w:cs="仿宋_GB2312"/>
                <w:color w:val="auto"/>
                <w:kern w:val="0"/>
                <w:highlight w:val="none"/>
              </w:rPr>
            </w:pPr>
          </w:p>
        </w:tc>
        <w:tc>
          <w:tcPr>
            <w:tcW w:w="1225" w:type="dxa"/>
            <w:noWrap w:val="0"/>
            <w:tcMar>
              <w:left w:w="57" w:type="dxa"/>
              <w:right w:w="57" w:type="dxa"/>
            </w:tcMar>
            <w:vAlign w:val="center"/>
          </w:tcPr>
          <w:p w14:paraId="0565A1B8">
            <w:pPr>
              <w:widowControl/>
              <w:snapToGrid w:val="0"/>
              <w:jc w:val="center"/>
              <w:rPr>
                <w:rFonts w:ascii="仿宋_GB2312" w:hAnsi="宋体" w:eastAsia="仿宋_GB2312" w:cs="仿宋_GB2312"/>
                <w:color w:val="auto"/>
                <w:kern w:val="0"/>
                <w:highlight w:val="none"/>
              </w:rPr>
            </w:pPr>
          </w:p>
        </w:tc>
      </w:tr>
      <w:tr w14:paraId="721F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664745E2">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FE6BB8A">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1638DB02">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noWrap w:val="0"/>
            <w:tcMar>
              <w:left w:w="57" w:type="dxa"/>
              <w:right w:w="57" w:type="dxa"/>
            </w:tcMar>
            <w:vAlign w:val="center"/>
          </w:tcPr>
          <w:p w14:paraId="54625F2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noWrap w:val="0"/>
            <w:tcMar>
              <w:left w:w="57" w:type="dxa"/>
              <w:right w:w="57" w:type="dxa"/>
            </w:tcMar>
            <w:vAlign w:val="center"/>
          </w:tcPr>
          <w:p w14:paraId="6E8EF7E7">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000F327B">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90%</w:t>
            </w:r>
          </w:p>
        </w:tc>
        <w:tc>
          <w:tcPr>
            <w:tcW w:w="1225" w:type="dxa"/>
            <w:noWrap w:val="0"/>
            <w:tcMar>
              <w:left w:w="57" w:type="dxa"/>
              <w:right w:w="57" w:type="dxa"/>
            </w:tcMar>
            <w:vAlign w:val="center"/>
          </w:tcPr>
          <w:p w14:paraId="21F6423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p>
        </w:tc>
      </w:tr>
      <w:tr w14:paraId="0114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333992F">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74105852">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7F309224">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noWrap w:val="0"/>
            <w:tcMar>
              <w:left w:w="57" w:type="dxa"/>
              <w:right w:w="57" w:type="dxa"/>
            </w:tcMar>
            <w:vAlign w:val="center"/>
          </w:tcPr>
          <w:p w14:paraId="35C9A69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noWrap w:val="0"/>
            <w:tcMar>
              <w:left w:w="57" w:type="dxa"/>
              <w:right w:w="57" w:type="dxa"/>
            </w:tcMar>
            <w:vAlign w:val="center"/>
          </w:tcPr>
          <w:p w14:paraId="0CA2E338">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覆盖率</w:t>
            </w:r>
          </w:p>
        </w:tc>
        <w:tc>
          <w:tcPr>
            <w:tcW w:w="1200" w:type="dxa"/>
            <w:noWrap w:val="0"/>
            <w:tcMar>
              <w:left w:w="57" w:type="dxa"/>
              <w:right w:w="57" w:type="dxa"/>
            </w:tcMar>
            <w:vAlign w:val="center"/>
          </w:tcPr>
          <w:p w14:paraId="7638278B">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noWrap w:val="0"/>
            <w:tcMar>
              <w:left w:w="57" w:type="dxa"/>
              <w:right w:w="57" w:type="dxa"/>
            </w:tcMar>
            <w:vAlign w:val="center"/>
          </w:tcPr>
          <w:p w14:paraId="3E8EB852">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14:paraId="79EA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4328E6E">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4E04AFB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noWrap w:val="0"/>
            <w:tcMar>
              <w:left w:w="57" w:type="dxa"/>
              <w:right w:w="57" w:type="dxa"/>
            </w:tcMar>
            <w:vAlign w:val="center"/>
          </w:tcPr>
          <w:p w14:paraId="0D5419B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noWrap w:val="0"/>
            <w:tcMar>
              <w:left w:w="57" w:type="dxa"/>
              <w:right w:w="57" w:type="dxa"/>
            </w:tcMar>
            <w:vAlign w:val="center"/>
          </w:tcPr>
          <w:p w14:paraId="07E34E7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245" w:type="dxa"/>
            <w:noWrap w:val="0"/>
            <w:tcMar>
              <w:left w:w="57" w:type="dxa"/>
              <w:right w:w="57" w:type="dxa"/>
            </w:tcMar>
            <w:vAlign w:val="center"/>
          </w:tcPr>
          <w:p w14:paraId="467BD9B2">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29199C5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90%</w:t>
            </w:r>
          </w:p>
        </w:tc>
        <w:tc>
          <w:tcPr>
            <w:tcW w:w="1225" w:type="dxa"/>
            <w:noWrap w:val="0"/>
            <w:tcMar>
              <w:left w:w="57" w:type="dxa"/>
              <w:right w:w="57" w:type="dxa"/>
            </w:tcMar>
            <w:vAlign w:val="center"/>
          </w:tcPr>
          <w:p w14:paraId="380CF6D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90%</w:t>
            </w:r>
          </w:p>
        </w:tc>
      </w:tr>
      <w:tr w14:paraId="4C0B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5AD1CA3">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6C4C1A67">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56DC423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90" w:type="dxa"/>
            <w:gridSpan w:val="2"/>
            <w:noWrap w:val="0"/>
            <w:tcMar>
              <w:left w:w="57" w:type="dxa"/>
              <w:right w:w="57" w:type="dxa"/>
            </w:tcMar>
            <w:vAlign w:val="center"/>
          </w:tcPr>
          <w:p w14:paraId="7F3276B7">
            <w:pPr>
              <w:widowControl/>
              <w:snapToGrid w:val="0"/>
              <w:jc w:val="center"/>
              <w:rPr>
                <w:rFonts w:ascii="仿宋_GB2312" w:hAnsi="宋体" w:eastAsia="仿宋_GB2312" w:cs="仿宋_GB2312"/>
                <w:color w:val="auto"/>
                <w:kern w:val="0"/>
                <w:highlight w:val="none"/>
              </w:rPr>
            </w:pPr>
          </w:p>
        </w:tc>
        <w:tc>
          <w:tcPr>
            <w:tcW w:w="1245" w:type="dxa"/>
            <w:noWrap w:val="0"/>
            <w:tcMar>
              <w:left w:w="57" w:type="dxa"/>
              <w:right w:w="57" w:type="dxa"/>
            </w:tcMar>
            <w:vAlign w:val="center"/>
          </w:tcPr>
          <w:p w14:paraId="2E530F53">
            <w:pPr>
              <w:widowControl/>
              <w:snapToGrid w:val="0"/>
              <w:jc w:val="center"/>
              <w:rPr>
                <w:rFonts w:ascii="仿宋_GB2312" w:hAnsi="宋体" w:eastAsia="仿宋_GB2312" w:cs="仿宋_GB2312"/>
                <w:color w:val="auto"/>
                <w:kern w:val="0"/>
                <w:highlight w:val="none"/>
              </w:rPr>
            </w:pPr>
          </w:p>
        </w:tc>
        <w:tc>
          <w:tcPr>
            <w:tcW w:w="1200" w:type="dxa"/>
            <w:noWrap w:val="0"/>
            <w:tcMar>
              <w:left w:w="57" w:type="dxa"/>
              <w:right w:w="57" w:type="dxa"/>
            </w:tcMar>
            <w:vAlign w:val="center"/>
          </w:tcPr>
          <w:p w14:paraId="7E27B621">
            <w:pPr>
              <w:widowControl/>
              <w:snapToGrid w:val="0"/>
              <w:jc w:val="center"/>
              <w:rPr>
                <w:rFonts w:ascii="仿宋_GB2312" w:hAnsi="宋体" w:eastAsia="仿宋_GB2312" w:cs="仿宋_GB2312"/>
                <w:color w:val="auto"/>
                <w:kern w:val="0"/>
                <w:highlight w:val="none"/>
              </w:rPr>
            </w:pPr>
          </w:p>
        </w:tc>
        <w:tc>
          <w:tcPr>
            <w:tcW w:w="1225" w:type="dxa"/>
            <w:noWrap w:val="0"/>
            <w:tcMar>
              <w:left w:w="57" w:type="dxa"/>
              <w:right w:w="57" w:type="dxa"/>
            </w:tcMar>
            <w:vAlign w:val="center"/>
          </w:tcPr>
          <w:p w14:paraId="49D4F699">
            <w:pPr>
              <w:widowControl/>
              <w:snapToGrid w:val="0"/>
              <w:jc w:val="center"/>
              <w:rPr>
                <w:rFonts w:ascii="仿宋_GB2312" w:hAnsi="宋体" w:eastAsia="仿宋_GB2312" w:cs="仿宋_GB2312"/>
                <w:color w:val="auto"/>
                <w:kern w:val="0"/>
                <w:highlight w:val="none"/>
              </w:rPr>
            </w:pPr>
          </w:p>
        </w:tc>
      </w:tr>
      <w:tr w14:paraId="14E1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noWrap w:val="0"/>
            <w:tcMar>
              <w:left w:w="57" w:type="dxa"/>
              <w:right w:w="57" w:type="dxa"/>
            </w:tcMar>
            <w:vAlign w:val="center"/>
          </w:tcPr>
          <w:p w14:paraId="76E9D9C8">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0CCC2C3F">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08DA4ADF">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noWrap w:val="0"/>
            <w:tcMar>
              <w:left w:w="57" w:type="dxa"/>
              <w:right w:w="57" w:type="dxa"/>
            </w:tcMar>
            <w:vAlign w:val="center"/>
          </w:tcPr>
          <w:p w14:paraId="5498280D">
            <w:pPr>
              <w:widowControl/>
              <w:snapToGrid w:val="0"/>
              <w:jc w:val="center"/>
              <w:rPr>
                <w:rFonts w:ascii="仿宋_GB2312" w:hAnsi="宋体" w:eastAsia="仿宋_GB2312" w:cs="仿宋_GB2312"/>
                <w:color w:val="auto"/>
                <w:kern w:val="0"/>
                <w:highlight w:val="none"/>
              </w:rPr>
            </w:pPr>
          </w:p>
        </w:tc>
      </w:tr>
      <w:tr w14:paraId="554C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noWrap w:val="0"/>
            <w:tcMar>
              <w:left w:w="57" w:type="dxa"/>
              <w:right w:w="57" w:type="dxa"/>
            </w:tcMar>
            <w:vAlign w:val="center"/>
          </w:tcPr>
          <w:p w14:paraId="58B6A266">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181971D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noWrap w:val="0"/>
            <w:tcMar>
              <w:left w:w="57" w:type="dxa"/>
              <w:right w:w="57" w:type="dxa"/>
            </w:tcMar>
            <w:vAlign w:val="center"/>
          </w:tcPr>
          <w:p w14:paraId="43951E07">
            <w:pPr>
              <w:widowControl/>
              <w:snapToGrid w:val="0"/>
              <w:jc w:val="center"/>
              <w:rPr>
                <w:rFonts w:ascii="仿宋_GB2312" w:hAnsi="宋体" w:eastAsia="仿宋_GB2312" w:cs="仿宋_GB2312"/>
                <w:color w:val="auto"/>
                <w:kern w:val="0"/>
                <w:highlight w:val="none"/>
              </w:rPr>
            </w:pPr>
          </w:p>
        </w:tc>
      </w:tr>
    </w:tbl>
    <w:p w14:paraId="66321B5A">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69BECE40">
      <w:pPr>
        <w:widowControl/>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31F7DF1C">
      <w:pPr>
        <w:widowControl/>
        <w:ind w:firstLine="400" w:firstLineChars="200"/>
        <w:rPr>
          <w:rFonts w:hint="eastAsia"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474B622D">
      <w:pPr>
        <w:widowControl/>
        <w:ind w:firstLine="400" w:firstLineChars="200"/>
        <w:rPr>
          <w:rFonts w:hint="eastAsia" w:ascii="仿宋_GB2312" w:hAnsi="宋体" w:eastAsia="仿宋_GB2312" w:cs="仿宋_GB2312"/>
          <w:kern w:val="0"/>
          <w:sz w:val="20"/>
          <w:szCs w:val="20"/>
        </w:rPr>
      </w:pPr>
    </w:p>
    <w:p w14:paraId="7B919D47">
      <w:pPr>
        <w:widowControl/>
        <w:ind w:firstLine="400" w:firstLineChars="200"/>
        <w:rPr>
          <w:rFonts w:hint="eastAsia" w:ascii="仿宋_GB2312" w:hAnsi="宋体" w:eastAsia="仿宋_GB2312" w:cs="仿宋_GB2312"/>
          <w:kern w:val="0"/>
          <w:sz w:val="20"/>
          <w:szCs w:val="20"/>
        </w:rPr>
      </w:pPr>
    </w:p>
    <w:p w14:paraId="6FB7D266">
      <w:pPr>
        <w:widowControl/>
        <w:ind w:firstLine="400" w:firstLineChars="200"/>
        <w:rPr>
          <w:rFonts w:hint="eastAsia" w:ascii="仿宋_GB2312" w:hAnsi="宋体" w:eastAsia="仿宋_GB2312" w:cs="仿宋_GB2312"/>
          <w:kern w:val="0"/>
          <w:sz w:val="20"/>
          <w:szCs w:val="20"/>
        </w:rPr>
      </w:pPr>
    </w:p>
    <w:p w14:paraId="7EC0CFB6">
      <w:pPr>
        <w:widowControl/>
        <w:ind w:firstLine="400" w:firstLineChars="200"/>
        <w:rPr>
          <w:rFonts w:hint="eastAsia" w:ascii="仿宋_GB2312" w:hAnsi="宋体" w:eastAsia="仿宋_GB2312" w:cs="仿宋_GB2312"/>
          <w:kern w:val="0"/>
          <w:sz w:val="20"/>
          <w:szCs w:val="20"/>
        </w:rPr>
      </w:pPr>
    </w:p>
    <w:p w14:paraId="2498F1E5">
      <w:pPr>
        <w:widowControl/>
        <w:ind w:firstLine="400" w:firstLineChars="200"/>
        <w:rPr>
          <w:rFonts w:hint="eastAsia" w:ascii="仿宋_GB2312" w:hAnsi="宋体" w:eastAsia="仿宋_GB2312" w:cs="仿宋_GB2312"/>
          <w:kern w:val="0"/>
          <w:sz w:val="20"/>
          <w:szCs w:val="20"/>
        </w:rPr>
      </w:pPr>
    </w:p>
    <w:p w14:paraId="6EB150E4">
      <w:pPr>
        <w:widowControl/>
        <w:ind w:firstLine="400" w:firstLineChars="200"/>
        <w:rPr>
          <w:rFonts w:hint="eastAsia" w:ascii="仿宋_GB2312" w:hAnsi="宋体" w:eastAsia="仿宋_GB2312" w:cs="仿宋_GB2312"/>
          <w:kern w:val="0"/>
          <w:sz w:val="20"/>
          <w:szCs w:val="20"/>
        </w:rPr>
      </w:pPr>
    </w:p>
    <w:p w14:paraId="5B36D8D1">
      <w:pPr>
        <w:widowControl/>
        <w:ind w:firstLine="400" w:firstLineChars="200"/>
        <w:rPr>
          <w:rFonts w:hint="eastAsia" w:ascii="仿宋_GB2312" w:hAnsi="宋体" w:eastAsia="仿宋_GB2312" w:cs="仿宋_GB2312"/>
          <w:kern w:val="0"/>
          <w:sz w:val="20"/>
          <w:szCs w:val="20"/>
        </w:rPr>
      </w:pPr>
    </w:p>
    <w:p w14:paraId="02057BCC">
      <w:pPr>
        <w:widowControl/>
        <w:ind w:firstLine="400" w:firstLineChars="200"/>
        <w:rPr>
          <w:rFonts w:hint="eastAsia" w:ascii="仿宋_GB2312" w:hAnsi="宋体" w:eastAsia="仿宋_GB2312" w:cs="仿宋_GB2312"/>
          <w:kern w:val="0"/>
          <w:sz w:val="20"/>
          <w:szCs w:val="20"/>
        </w:rPr>
      </w:pPr>
    </w:p>
    <w:p w14:paraId="35BC52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9B5D8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鄂城区司法局</w:t>
      </w:r>
      <w:r>
        <w:rPr>
          <w:rFonts w:hint="eastAsia" w:ascii="方正小标宋简体" w:hAnsi="方正小标宋简体" w:eastAsia="方正小标宋简体" w:cs="方正小标宋简体"/>
          <w:sz w:val="44"/>
          <w:szCs w:val="44"/>
        </w:rPr>
        <w:t>整体绩效自评结果</w:t>
      </w:r>
    </w:p>
    <w:p w14:paraId="1762F0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14:paraId="7233FE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4A25B6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（一）2023年鄂城区司法局支出情况</w:t>
      </w:r>
    </w:p>
    <w:p w14:paraId="0345EE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333333"/>
          <w:spacing w:val="0"/>
          <w:sz w:val="32"/>
          <w:szCs w:val="32"/>
          <w:highlight w:val="none"/>
          <w:shd w:val="clear" w:color="auto" w:fill="FFFFFF"/>
        </w:rPr>
      </w:pPr>
      <w:r>
        <w:rPr>
          <w:rFonts w:ascii="仿宋_GB2312" w:hAnsi="宋体" w:eastAsia="仿宋_GB2312" w:cs="仿宋_GB2312"/>
          <w:i w:val="0"/>
          <w:iCs w:val="0"/>
          <w:caps w:val="0"/>
          <w:color w:val="333333"/>
          <w:spacing w:val="0"/>
          <w:sz w:val="32"/>
          <w:szCs w:val="32"/>
          <w:shd w:val="clear" w:color="auto" w:fill="FFFFFF"/>
        </w:rPr>
        <w:t>202</w:t>
      </w:r>
      <w:r>
        <w:rPr>
          <w:rFonts w:hint="eastAsia" w:ascii="仿宋_GB2312" w:hAnsi="宋体" w:eastAsia="仿宋_GB2312" w:cs="仿宋_GB2312"/>
          <w:i w:val="0"/>
          <w:iCs w:val="0"/>
          <w:caps w:val="0"/>
          <w:color w:val="333333"/>
          <w:spacing w:val="0"/>
          <w:sz w:val="32"/>
          <w:szCs w:val="32"/>
          <w:shd w:val="clear" w:color="auto" w:fill="FFFFFF"/>
          <w:lang w:val="en-US" w:eastAsia="zh-CN"/>
        </w:rPr>
        <w:t>3</w:t>
      </w:r>
      <w:r>
        <w:rPr>
          <w:rFonts w:hint="eastAsia" w:ascii="仿宋_GB2312" w:hAnsi="宋体" w:eastAsia="仿宋_GB2312" w:cs="仿宋_GB2312"/>
          <w:i w:val="0"/>
          <w:iCs w:val="0"/>
          <w:caps w:val="0"/>
          <w:color w:val="333333"/>
          <w:spacing w:val="0"/>
          <w:sz w:val="32"/>
          <w:szCs w:val="32"/>
          <w:shd w:val="clear" w:color="auto" w:fill="FFFFFF"/>
        </w:rPr>
        <w:t>年全年支出</w:t>
      </w:r>
      <w:r>
        <w:rPr>
          <w:rFonts w:hint="eastAsia" w:ascii="仿宋_GB2312" w:hAnsi="宋体" w:eastAsia="仿宋_GB2312" w:cs="仿宋_GB2312"/>
          <w:i w:val="0"/>
          <w:iCs w:val="0"/>
          <w:caps w:val="0"/>
          <w:color w:val="333333"/>
          <w:spacing w:val="0"/>
          <w:sz w:val="32"/>
          <w:szCs w:val="32"/>
          <w:shd w:val="clear" w:color="auto" w:fill="FFFFFF"/>
          <w:lang w:val="en-US" w:eastAsia="zh-CN"/>
        </w:rPr>
        <w:t>533.43</w:t>
      </w:r>
      <w:r>
        <w:rPr>
          <w:rFonts w:hint="eastAsia" w:ascii="仿宋_GB2312" w:hAnsi="宋体" w:eastAsia="仿宋_GB2312" w:cs="仿宋_GB2312"/>
          <w:i w:val="0"/>
          <w:iCs w:val="0"/>
          <w:caps w:val="0"/>
          <w:color w:val="333333"/>
          <w:spacing w:val="0"/>
          <w:sz w:val="32"/>
          <w:szCs w:val="32"/>
          <w:shd w:val="clear" w:color="auto" w:fill="FFFFFF"/>
        </w:rPr>
        <w:t>万元，</w:t>
      </w:r>
      <w:r>
        <w:rPr>
          <w:rFonts w:hint="eastAsia" w:ascii="仿宋_GB2312" w:hAnsi="宋体" w:eastAsia="仿宋_GB2312" w:cs="仿宋_GB2312"/>
          <w:i w:val="0"/>
          <w:iCs w:val="0"/>
          <w:caps w:val="0"/>
          <w:color w:val="333333"/>
          <w:spacing w:val="0"/>
          <w:sz w:val="32"/>
          <w:szCs w:val="32"/>
          <w:highlight w:val="none"/>
          <w:shd w:val="clear" w:color="auto" w:fill="FFFFFF"/>
        </w:rPr>
        <w:t>其中：人员经费支出</w:t>
      </w:r>
      <w:r>
        <w:rPr>
          <w:rFonts w:hint="eastAsia" w:ascii="仿宋_GB2312" w:hAnsi="宋体" w:eastAsia="仿宋_GB2312" w:cs="仿宋_GB2312"/>
          <w:i w:val="0"/>
          <w:iCs w:val="0"/>
          <w:caps w:val="0"/>
          <w:color w:val="333333"/>
          <w:spacing w:val="0"/>
          <w:sz w:val="32"/>
          <w:szCs w:val="32"/>
          <w:highlight w:val="none"/>
          <w:shd w:val="clear" w:color="auto" w:fill="FFFFFF"/>
          <w:lang w:val="en-US" w:eastAsia="zh-CN"/>
        </w:rPr>
        <w:t>408.69</w:t>
      </w:r>
      <w:r>
        <w:rPr>
          <w:rFonts w:hint="eastAsia" w:ascii="仿宋_GB2312" w:hAnsi="宋体" w:eastAsia="仿宋_GB2312" w:cs="仿宋_GB2312"/>
          <w:i w:val="0"/>
          <w:iCs w:val="0"/>
          <w:caps w:val="0"/>
          <w:color w:val="333333"/>
          <w:spacing w:val="0"/>
          <w:sz w:val="32"/>
          <w:szCs w:val="32"/>
          <w:highlight w:val="none"/>
          <w:shd w:val="clear" w:color="auto" w:fill="FFFFFF"/>
        </w:rPr>
        <w:t>万元；公用经费支出</w:t>
      </w:r>
      <w:r>
        <w:rPr>
          <w:rFonts w:hint="eastAsia" w:ascii="仿宋_GB2312" w:hAnsi="宋体" w:eastAsia="仿宋_GB2312" w:cs="仿宋_GB2312"/>
          <w:i w:val="0"/>
          <w:iCs w:val="0"/>
          <w:caps w:val="0"/>
          <w:color w:val="333333"/>
          <w:spacing w:val="0"/>
          <w:sz w:val="32"/>
          <w:szCs w:val="32"/>
          <w:highlight w:val="none"/>
          <w:shd w:val="clear" w:color="auto" w:fill="FFFFFF"/>
          <w:lang w:val="en-US" w:eastAsia="zh-CN"/>
        </w:rPr>
        <w:t>93.66</w:t>
      </w:r>
      <w:r>
        <w:rPr>
          <w:rFonts w:hint="eastAsia" w:ascii="仿宋_GB2312" w:hAnsi="宋体" w:eastAsia="仿宋_GB2312" w:cs="仿宋_GB2312"/>
          <w:i w:val="0"/>
          <w:iCs w:val="0"/>
          <w:caps w:val="0"/>
          <w:color w:val="333333"/>
          <w:spacing w:val="0"/>
          <w:sz w:val="32"/>
          <w:szCs w:val="32"/>
          <w:highlight w:val="none"/>
          <w:shd w:val="clear" w:color="auto" w:fill="FFFFFF"/>
        </w:rPr>
        <w:t>万元；项目支出</w:t>
      </w:r>
      <w:r>
        <w:rPr>
          <w:rFonts w:hint="eastAsia" w:ascii="仿宋_GB2312" w:hAnsi="宋体" w:eastAsia="仿宋_GB2312" w:cs="仿宋_GB2312"/>
          <w:i w:val="0"/>
          <w:iCs w:val="0"/>
          <w:caps w:val="0"/>
          <w:color w:val="333333"/>
          <w:spacing w:val="0"/>
          <w:sz w:val="32"/>
          <w:szCs w:val="32"/>
          <w:highlight w:val="none"/>
          <w:shd w:val="clear" w:color="auto" w:fill="FFFFFF"/>
          <w:lang w:val="en-US" w:eastAsia="zh-CN"/>
        </w:rPr>
        <w:t>31.08</w:t>
      </w:r>
      <w:r>
        <w:rPr>
          <w:rFonts w:hint="eastAsia" w:ascii="仿宋_GB2312" w:hAnsi="宋体" w:eastAsia="仿宋_GB2312" w:cs="仿宋_GB2312"/>
          <w:i w:val="0"/>
          <w:iCs w:val="0"/>
          <w:caps w:val="0"/>
          <w:color w:val="333333"/>
          <w:spacing w:val="0"/>
          <w:sz w:val="32"/>
          <w:szCs w:val="32"/>
          <w:highlight w:val="none"/>
          <w:shd w:val="clear" w:color="auto" w:fill="FFFFFF"/>
        </w:rPr>
        <w:t>万元</w:t>
      </w:r>
    </w:p>
    <w:p w14:paraId="69C049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kern w:val="2"/>
          <w:sz w:val="32"/>
          <w:szCs w:val="32"/>
          <w:lang w:val="en-US" w:eastAsia="zh-CN" w:bidi="ar-SA"/>
        </w:rPr>
      </w:pPr>
      <w:r>
        <w:rPr>
          <w:rFonts w:hint="eastAsia" w:ascii="仿宋_GB2312" w:hAnsi="宋体" w:eastAsia="仿宋_GB2312" w:cs="仿宋_GB2312"/>
          <w:i w:val="0"/>
          <w:iCs w:val="0"/>
          <w:caps w:val="0"/>
          <w:color w:val="333333"/>
          <w:spacing w:val="0"/>
          <w:sz w:val="32"/>
          <w:szCs w:val="32"/>
          <w:highlight w:val="none"/>
          <w:shd w:val="clear" w:color="auto" w:fill="FFFFFF"/>
          <w:lang w:eastAsia="zh-CN"/>
        </w:rPr>
        <w:t>（二）</w:t>
      </w:r>
      <w:r>
        <w:rPr>
          <w:rFonts w:hint="eastAsia" w:ascii="仿宋_GB2312" w:hAnsi="仿宋" w:eastAsia="仿宋_GB2312" w:cs="仿宋_GB2312"/>
          <w:kern w:val="2"/>
          <w:sz w:val="32"/>
          <w:szCs w:val="32"/>
          <w:lang w:val="en-US" w:eastAsia="zh-CN" w:bidi="ar-SA"/>
        </w:rPr>
        <w:t>2023年区委区政府布置的重点工作</w:t>
      </w:r>
    </w:p>
    <w:p w14:paraId="017F811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善全区法治建设绩效考核体系。科学谋划全区法治建设工作，充分发挥法治建设绩效考核“指挥棒”作用，科学合理设置考核指标、权重，确保考核考出含金量，考出权威性，推进法治鄂城、法治政府、法治社会一体建设。</w:t>
      </w:r>
      <w:r>
        <w:rPr>
          <w:rFonts w:hint="eastAsia" w:ascii="Times New Roman" w:hAnsi="Times New Roman" w:eastAsia="仿宋_GB2312" w:cs="Times New Roman"/>
          <w:sz w:val="32"/>
          <w:szCs w:val="32"/>
          <w:lang w:eastAsia="zh-CN"/>
        </w:rPr>
        <w:t>积极参与省级法治政府示范创建工作。</w:t>
      </w:r>
    </w:p>
    <w:p w14:paraId="7F5C5E4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2.坚持严格规范公正文明执法。</w:t>
      </w:r>
      <w:r>
        <w:rPr>
          <w:rFonts w:hint="eastAsia" w:eastAsia="仿宋_GB2312" w:cs="Times New Roman"/>
          <w:sz w:val="32"/>
          <w:szCs w:val="32"/>
          <w:lang w:val="en-US" w:eastAsia="zh-CN"/>
        </w:rPr>
        <w:t>持续开展</w:t>
      </w:r>
      <w:r>
        <w:rPr>
          <w:rFonts w:hint="default" w:ascii="Times New Roman" w:hAnsi="Times New Roman" w:eastAsia="仿宋_GB2312" w:cs="Times New Roman"/>
          <w:sz w:val="32"/>
          <w:szCs w:val="32"/>
          <w:lang w:val="en-US" w:eastAsia="zh-CN"/>
        </w:rPr>
        <w:t>行政执法品质提升三年行动，着力加强行政执法监督，切实提升行政执法</w:t>
      </w:r>
      <w:r>
        <w:rPr>
          <w:rFonts w:hint="eastAsia" w:eastAsia="仿宋_GB2312" w:cs="Times New Roman"/>
          <w:sz w:val="32"/>
          <w:szCs w:val="32"/>
          <w:lang w:val="en-US" w:eastAsia="zh-CN"/>
        </w:rPr>
        <w:t>质效</w:t>
      </w:r>
      <w:r>
        <w:rPr>
          <w:rFonts w:hint="default" w:ascii="Times New Roman" w:hAnsi="Times New Roman" w:eastAsia="仿宋_GB2312" w:cs="Times New Roman"/>
          <w:sz w:val="32"/>
          <w:szCs w:val="32"/>
          <w:lang w:val="en-US" w:eastAsia="zh-CN"/>
        </w:rPr>
        <w:t>。持续推行行政执法“三项制度”，</w:t>
      </w:r>
      <w:r>
        <w:rPr>
          <w:rFonts w:hint="eastAsia" w:eastAsia="仿宋_GB2312" w:cs="Times New Roman"/>
          <w:sz w:val="32"/>
          <w:szCs w:val="32"/>
          <w:lang w:val="en-US" w:eastAsia="zh-CN"/>
        </w:rPr>
        <w:t>实质化规范化常态化</w:t>
      </w:r>
      <w:r>
        <w:rPr>
          <w:rFonts w:hint="default" w:ascii="Times New Roman" w:hAnsi="Times New Roman" w:eastAsia="仿宋_GB2312" w:cs="Times New Roman"/>
          <w:sz w:val="32"/>
          <w:szCs w:val="32"/>
          <w:lang w:val="en-US" w:eastAsia="zh-CN"/>
        </w:rPr>
        <w:t>开展行政执法监督、优化法治化营商环境检查。</w:t>
      </w:r>
    </w:p>
    <w:p w14:paraId="11CE0908">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深化法治化营商环境建设，按要求开展与以流域综合治理为基础的四化同步发展形势要求不相适应的行政规范化文件专项清理。</w:t>
      </w:r>
      <w:r>
        <w:rPr>
          <w:rFonts w:hint="default" w:ascii="Times New Roman" w:hAnsi="Times New Roman" w:eastAsia="仿宋_GB2312" w:cs="Times New Roman"/>
          <w:sz w:val="32"/>
          <w:szCs w:val="32"/>
          <w:lang w:val="en-US" w:eastAsia="zh-CN"/>
        </w:rPr>
        <w:t>大力构建包容审慎监管体系，</w:t>
      </w:r>
      <w:r>
        <w:rPr>
          <w:rFonts w:hint="eastAsia" w:ascii="Times New Roman" w:hAnsi="Times New Roman" w:eastAsia="仿宋_GB2312" w:cs="Times New Roman"/>
          <w:sz w:val="32"/>
          <w:szCs w:val="32"/>
          <w:lang w:val="en-US" w:eastAsia="zh-CN"/>
        </w:rPr>
        <w:t>依法推进</w:t>
      </w:r>
      <w:r>
        <w:rPr>
          <w:rFonts w:hint="default" w:ascii="Times New Roman" w:hAnsi="Times New Roman" w:eastAsia="仿宋_GB2312" w:cs="Times New Roman"/>
          <w:sz w:val="32"/>
          <w:szCs w:val="32"/>
          <w:lang w:val="en-US" w:eastAsia="zh-CN"/>
        </w:rPr>
        <w:t>“两轻两免”清单，最大限度减少执法活动对企业正常生产经营的影响。</w:t>
      </w:r>
    </w:p>
    <w:p w14:paraId="0892E0F1">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0"/>
          <w:sz w:val="32"/>
          <w:szCs w:val="32"/>
          <w:lang w:val="en-US" w:eastAsia="zh-CN"/>
        </w:rPr>
        <w:t>4.全力做好社区矫正对象的监督管理和教育帮扶工作。落实社区矫正刑事执行权责清单，严守安全稳定底线，确保实现社区矫正“两不一无”目标。落实社区矫正工作规范化、精细化和智能化要求，全面推进“智慧矫正中心”创建。</w:t>
      </w:r>
    </w:p>
    <w:p w14:paraId="1007CF0F">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rPr>
        <w:t>5.做好重点人员</w:t>
      </w:r>
      <w:r>
        <w:rPr>
          <w:rFonts w:hint="eastAsia" w:ascii="Times New Roman" w:hAnsi="Times New Roman" w:eastAsia="仿宋_GB2312" w:cs="Times New Roman"/>
          <w:color w:val="auto"/>
          <w:kern w:val="0"/>
          <w:sz w:val="32"/>
          <w:szCs w:val="32"/>
          <w:highlight w:val="none"/>
          <w:lang w:val="en-US" w:eastAsia="zh-CN"/>
        </w:rPr>
        <w:t>服务管理</w:t>
      </w:r>
      <w:r>
        <w:rPr>
          <w:rFonts w:hint="default" w:ascii="Times New Roman" w:hAnsi="Times New Roman" w:eastAsia="仿宋_GB2312" w:cs="Times New Roman"/>
          <w:color w:val="auto"/>
          <w:kern w:val="0"/>
          <w:sz w:val="32"/>
          <w:szCs w:val="32"/>
          <w:highlight w:val="none"/>
          <w:lang w:val="en-US" w:eastAsia="zh-CN"/>
        </w:rPr>
        <w:t>工作。</w:t>
      </w:r>
      <w:r>
        <w:rPr>
          <w:rFonts w:hint="default" w:ascii="Times New Roman" w:hAnsi="Times New Roman" w:eastAsia="仿宋_GB2312" w:cs="Times New Roman"/>
          <w:color w:val="auto"/>
          <w:kern w:val="2"/>
          <w:sz w:val="32"/>
          <w:szCs w:val="32"/>
          <w:highlight w:val="none"/>
          <w:lang w:val="en-US" w:eastAsia="zh-CN"/>
        </w:rPr>
        <w:t>加大刑满释放</w:t>
      </w:r>
      <w:r>
        <w:rPr>
          <w:rFonts w:hint="eastAsia" w:ascii="Times New Roman" w:hAnsi="Times New Roman" w:eastAsia="仿宋_GB2312" w:cs="Times New Roman"/>
          <w:color w:val="auto"/>
          <w:kern w:val="2"/>
          <w:sz w:val="32"/>
          <w:szCs w:val="32"/>
          <w:highlight w:val="none"/>
          <w:lang w:val="en-US" w:eastAsia="zh-CN"/>
        </w:rPr>
        <w:t>人员管理，</w:t>
      </w:r>
      <w:r>
        <w:rPr>
          <w:rFonts w:hint="default" w:ascii="Times New Roman" w:hAnsi="Times New Roman" w:eastAsia="仿宋_GB2312" w:cs="Times New Roman"/>
          <w:color w:val="auto"/>
          <w:kern w:val="2"/>
          <w:sz w:val="32"/>
          <w:szCs w:val="32"/>
          <w:highlight w:val="none"/>
          <w:lang w:val="en-US" w:eastAsia="zh-CN"/>
        </w:rPr>
        <w:t>协调落实政策</w:t>
      </w:r>
      <w:r>
        <w:rPr>
          <w:rFonts w:hint="eastAsia" w:ascii="Times New Roman" w:hAnsi="Times New Roman" w:eastAsia="仿宋_GB2312" w:cs="Times New Roman"/>
          <w:color w:val="auto"/>
          <w:kern w:val="2"/>
          <w:sz w:val="32"/>
          <w:szCs w:val="32"/>
          <w:highlight w:val="none"/>
          <w:lang w:val="en-US" w:eastAsia="zh-CN"/>
        </w:rPr>
        <w:t>和困难帮扶</w:t>
      </w:r>
      <w:r>
        <w:rPr>
          <w:rFonts w:hint="default" w:ascii="Times New Roman" w:hAnsi="Times New Roman" w:eastAsia="仿宋_GB2312" w:cs="Times New Roman"/>
          <w:color w:val="auto"/>
          <w:kern w:val="2"/>
          <w:sz w:val="32"/>
          <w:szCs w:val="32"/>
          <w:highlight w:val="none"/>
          <w:lang w:val="en-US" w:eastAsia="zh-CN"/>
        </w:rPr>
        <w:t>力度</w:t>
      </w:r>
      <w:r>
        <w:rPr>
          <w:rFonts w:hint="eastAsia" w:ascii="Times New Roman" w:hAnsi="Times New Roman" w:eastAsia="仿宋_GB2312" w:cs="Times New Roman"/>
          <w:color w:val="auto"/>
          <w:kern w:val="2"/>
          <w:sz w:val="32"/>
          <w:szCs w:val="32"/>
          <w:highlight w:val="none"/>
          <w:lang w:val="en-US" w:eastAsia="zh-CN"/>
        </w:rPr>
        <w:t>；社区矫正对象监督管理和教育帮扶措施落实到位，</w:t>
      </w:r>
      <w:r>
        <w:rPr>
          <w:rFonts w:hint="default" w:ascii="Times New Roman" w:hAnsi="Times New Roman" w:eastAsia="仿宋_GB2312" w:cs="Times New Roman"/>
          <w:color w:val="auto"/>
          <w:kern w:val="2"/>
          <w:sz w:val="32"/>
          <w:szCs w:val="32"/>
          <w:highlight w:val="none"/>
          <w:lang w:val="en-US" w:eastAsia="zh-CN"/>
        </w:rPr>
        <w:t>预防和减少重新违法犯罪。</w:t>
      </w:r>
    </w:p>
    <w:p w14:paraId="17F60C30">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坚</w:t>
      </w:r>
      <w:r>
        <w:rPr>
          <w:rFonts w:hint="default" w:ascii="Times New Roman" w:hAnsi="Times New Roman" w:eastAsia="仿宋_GB2312" w:cs="Times New Roman"/>
          <w:bCs/>
          <w:color w:val="auto"/>
          <w:sz w:val="32"/>
          <w:szCs w:val="32"/>
          <w:highlight w:val="none"/>
          <w:lang w:eastAsia="zh-CN"/>
        </w:rPr>
        <w:t>决</w:t>
      </w:r>
      <w:r>
        <w:rPr>
          <w:rFonts w:hint="default" w:ascii="Times New Roman" w:hAnsi="Times New Roman" w:eastAsia="仿宋_GB2312" w:cs="Times New Roman"/>
          <w:bCs/>
          <w:color w:val="auto"/>
          <w:sz w:val="32"/>
          <w:szCs w:val="32"/>
          <w:highlight w:val="none"/>
        </w:rPr>
        <w:t>维护基层社会稳定。</w:t>
      </w:r>
      <w:r>
        <w:rPr>
          <w:rFonts w:hint="default" w:ascii="Times New Roman" w:hAnsi="Times New Roman" w:eastAsia="仿宋_GB2312" w:cs="Times New Roman"/>
          <w:color w:val="auto"/>
          <w:kern w:val="2"/>
          <w:sz w:val="32"/>
          <w:szCs w:val="32"/>
          <w:highlight w:val="none"/>
          <w:lang w:val="en-US" w:eastAsia="zh-CN"/>
        </w:rPr>
        <w:t>坚持和发展新时代“枫桥经验”，</w:t>
      </w:r>
      <w:r>
        <w:rPr>
          <w:rFonts w:hint="eastAsia" w:eastAsia="仿宋_GB2312" w:cs="Times New Roman"/>
          <w:color w:val="auto"/>
          <w:kern w:val="2"/>
          <w:sz w:val="32"/>
          <w:szCs w:val="32"/>
          <w:highlight w:val="none"/>
          <w:lang w:val="en-US" w:eastAsia="zh-CN"/>
        </w:rPr>
        <w:t>积极</w:t>
      </w:r>
      <w:r>
        <w:rPr>
          <w:rFonts w:hint="default" w:ascii="Times New Roman" w:hAnsi="Times New Roman" w:eastAsia="仿宋_GB2312" w:cs="Times New Roman"/>
          <w:color w:val="auto"/>
          <w:kern w:val="2"/>
          <w:sz w:val="32"/>
          <w:szCs w:val="32"/>
          <w:highlight w:val="none"/>
          <w:lang w:val="en-US" w:eastAsia="zh-CN"/>
        </w:rPr>
        <w:t>开展</w:t>
      </w:r>
      <w:r>
        <w:rPr>
          <w:rFonts w:hint="eastAsia" w:eastAsia="仿宋_GB2312" w:cs="Times New Roman"/>
          <w:color w:val="auto"/>
          <w:kern w:val="2"/>
          <w:sz w:val="32"/>
          <w:szCs w:val="32"/>
          <w:highlight w:val="none"/>
          <w:lang w:val="en-US" w:eastAsia="zh-CN"/>
        </w:rPr>
        <w:t>省级示范</w:t>
      </w:r>
      <w:r>
        <w:rPr>
          <w:rFonts w:hint="default" w:ascii="Times New Roman" w:hAnsi="Times New Roman" w:eastAsia="仿宋_GB2312" w:cs="Times New Roman"/>
          <w:color w:val="auto"/>
          <w:kern w:val="2"/>
          <w:sz w:val="32"/>
          <w:szCs w:val="32"/>
          <w:highlight w:val="none"/>
          <w:lang w:val="en-US" w:eastAsia="zh-CN"/>
        </w:rPr>
        <w:t>司法所创建活动</w:t>
      </w:r>
      <w:r>
        <w:rPr>
          <w:rFonts w:hint="eastAsia" w:eastAsia="仿宋_GB2312" w:cs="Times New Roman"/>
          <w:color w:val="auto"/>
          <w:kern w:val="2"/>
          <w:sz w:val="32"/>
          <w:szCs w:val="32"/>
          <w:highlight w:val="none"/>
          <w:lang w:val="en-US" w:eastAsia="zh-CN"/>
        </w:rPr>
        <w:t>，落实新时期人民调解工作阵地和人员队伍建设及以奖代补等工作要求</w:t>
      </w:r>
      <w:r>
        <w:rPr>
          <w:rFonts w:hint="default" w:ascii="Times New Roman" w:hAnsi="Times New Roman" w:eastAsia="仿宋_GB2312" w:cs="Times New Roman"/>
          <w:color w:val="auto"/>
          <w:kern w:val="2"/>
          <w:sz w:val="32"/>
          <w:szCs w:val="32"/>
          <w:highlight w:val="none"/>
          <w:lang w:val="en-US" w:eastAsia="zh-CN"/>
        </w:rPr>
        <w:t>，加强各类矛盾纠纷排查化解，确保矛盾纠纷调解成功率不低于98％，实现就地化解、化解在一线。</w:t>
      </w:r>
    </w:p>
    <w:p w14:paraId="1367AA58">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7.深入实施“八五”普法。组织开展全区“八五”普法规划中期评估，迎接省、市“八五”普法中期评估。加强宪法和民法典等学习宣传。创新推进普法责任制落实，动态调整年度普法责任清单。</w:t>
      </w:r>
    </w:p>
    <w:p w14:paraId="034DE4C2">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8.加强国家工作人员学法用法，全区国家工作人员无纸化学法用法参考率、合格率、优秀率达90％以上。</w:t>
      </w:r>
    </w:p>
    <w:p w14:paraId="7EF73871">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9.大力推进法治文化阵地建设。加强法治乡村(社区)建设，持续实施“法律明白人”培养工程。</w:t>
      </w:r>
    </w:p>
    <w:p w14:paraId="72073DB4">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 w:eastAsia="仿宋_GB2312" w:cs="仿宋_GB2312"/>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rPr>
        <w:t>10.做实“一村（社区）一法律顾问”，扎实开展2022年村（社区）法律顾问考核以及2023年村（社区）法律顾问聘用工作。</w:t>
      </w:r>
    </w:p>
    <w:p w14:paraId="2A892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（三）</w:t>
      </w:r>
      <w:r>
        <w:rPr>
          <w:rFonts w:hint="eastAsia" w:ascii="仿宋_GB2312" w:hAnsi="仿宋" w:eastAsia="仿宋_GB2312" w:cs="仿宋_GB2312"/>
          <w:sz w:val="32"/>
          <w:szCs w:val="32"/>
          <w:highlight w:val="none"/>
        </w:rPr>
        <w:t>年度部门整体绩效目标</w:t>
      </w:r>
    </w:p>
    <w:p w14:paraId="2748C0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yellow"/>
        </w:rPr>
      </w:pPr>
      <w:r>
        <w:rPr>
          <w:rFonts w:ascii="仿宋_GB2312" w:hAnsi="宋体" w:eastAsia="仿宋_GB2312" w:cs="仿宋_GB2312"/>
          <w:i w:val="0"/>
          <w:iCs w:val="0"/>
          <w:caps w:val="0"/>
          <w:color w:val="333333"/>
          <w:spacing w:val="0"/>
          <w:sz w:val="32"/>
          <w:szCs w:val="32"/>
          <w:highlight w:val="none"/>
          <w:shd w:val="clear" w:color="auto" w:fill="FFFFFF"/>
        </w:rPr>
        <w:t>完成年度工作任务，提升</w:t>
      </w:r>
      <w:r>
        <w:rPr>
          <w:rFonts w:hint="eastAsia" w:ascii="仿宋_GB2312" w:hAnsi="宋体" w:eastAsia="仿宋_GB2312" w:cs="仿宋_GB2312"/>
          <w:i w:val="0"/>
          <w:iCs w:val="0"/>
          <w:caps w:val="0"/>
          <w:color w:val="333333"/>
          <w:spacing w:val="0"/>
          <w:sz w:val="32"/>
          <w:szCs w:val="32"/>
          <w:highlight w:val="none"/>
          <w:shd w:val="clear" w:color="auto" w:fill="FFFFFF"/>
          <w:lang w:eastAsia="zh-CN"/>
        </w:rPr>
        <w:t>司法行政工作</w:t>
      </w:r>
      <w:r>
        <w:rPr>
          <w:rFonts w:ascii="仿宋_GB2312" w:hAnsi="宋体" w:eastAsia="仿宋_GB2312" w:cs="仿宋_GB2312"/>
          <w:i w:val="0"/>
          <w:iCs w:val="0"/>
          <w:caps w:val="0"/>
          <w:color w:val="333333"/>
          <w:spacing w:val="0"/>
          <w:sz w:val="32"/>
          <w:szCs w:val="32"/>
          <w:highlight w:val="none"/>
          <w:shd w:val="clear" w:color="auto" w:fill="FFFFFF"/>
        </w:rPr>
        <w:t>质量，</w:t>
      </w:r>
      <w:r>
        <w:rPr>
          <w:rFonts w:hint="default" w:ascii="Times New Roman" w:hAnsi="Times New Roman" w:eastAsia="仿宋_GB2312" w:cs="Times New Roman"/>
          <w:sz w:val="32"/>
          <w:szCs w:val="32"/>
          <w:lang w:val="en-US" w:eastAsia="zh-CN"/>
        </w:rPr>
        <w:t>坚持严格规范公正文明执法</w:t>
      </w:r>
      <w:r>
        <w:rPr>
          <w:rFonts w:hint="eastAsia" w:ascii="Times New Roman" w:hAnsi="Times New Roman" w:eastAsia="仿宋_GB2312" w:cs="Times New Roman"/>
          <w:sz w:val="32"/>
          <w:szCs w:val="32"/>
          <w:lang w:val="en-US" w:eastAsia="zh-CN"/>
        </w:rPr>
        <w:t>，深化法治化营商环境建设。</w:t>
      </w:r>
      <w:r>
        <w:rPr>
          <w:rFonts w:hint="default" w:ascii="Times New Roman" w:hAnsi="Times New Roman" w:eastAsia="仿宋_GB2312" w:cs="Times New Roman"/>
          <w:color w:val="auto"/>
          <w:kern w:val="0"/>
          <w:sz w:val="32"/>
          <w:szCs w:val="32"/>
          <w:lang w:val="en-US" w:eastAsia="zh-CN"/>
        </w:rPr>
        <w:t>全力做好社区矫正对象</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highlight w:val="none"/>
          <w:lang w:val="en-US" w:eastAsia="zh-CN"/>
        </w:rPr>
        <w:t>重点人员</w:t>
      </w:r>
      <w:r>
        <w:rPr>
          <w:rFonts w:hint="eastAsia" w:ascii="Times New Roman" w:hAnsi="Times New Roman" w:eastAsia="仿宋_GB2312" w:cs="Times New Roman"/>
          <w:color w:val="auto"/>
          <w:kern w:val="0"/>
          <w:sz w:val="32"/>
          <w:szCs w:val="32"/>
          <w:highlight w:val="none"/>
          <w:lang w:val="en-US" w:eastAsia="zh-CN"/>
        </w:rPr>
        <w:t>服务管理</w:t>
      </w:r>
      <w:r>
        <w:rPr>
          <w:rFonts w:hint="default" w:ascii="Times New Roman" w:hAnsi="Times New Roman" w:eastAsia="仿宋_GB2312" w:cs="Times New Roman"/>
          <w:color w:val="auto"/>
          <w:kern w:val="0"/>
          <w:sz w:val="32"/>
          <w:szCs w:val="32"/>
          <w:highlight w:val="none"/>
          <w:lang w:val="en-US" w:eastAsia="zh-CN"/>
        </w:rPr>
        <w:t>工作</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2"/>
          <w:sz w:val="32"/>
          <w:szCs w:val="32"/>
          <w:lang w:val="en-US" w:eastAsia="zh-CN"/>
        </w:rPr>
        <w:t>深入实施“八五”普法</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加强国家工作人员学法用法</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大力推进法治文化阵地建设。</w:t>
      </w:r>
    </w:p>
    <w:p w14:paraId="52749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562A3F50">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ascii="仿宋_GB2312" w:hAnsi="仿宋" w:eastAsia="仿宋_GB2312" w:cs="仿宋_GB2312"/>
          <w:kern w:val="2"/>
          <w:sz w:val="32"/>
          <w:szCs w:val="32"/>
          <w:lang w:val="en-US" w:eastAsia="zh-CN" w:bidi="ar-SA"/>
        </w:rPr>
        <w:t>区司法局根据《鄂城区财政局关于做好2023年度绩效自评工作的通知》（鄂城财绩发〔2024〕11号）文件要求以及年度工作安排，由局办公室牵头组织，以财务人员负责实施，业务科室协作的方式开展，对各项资料进行整理及汇总，形成绩效自评报告。</w:t>
      </w:r>
    </w:p>
    <w:p w14:paraId="51ADF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05FE34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rPr>
      </w:pPr>
      <w:r>
        <w:rPr>
          <w:rFonts w:hint="eastAsia" w:ascii="仿宋_GB2312" w:eastAsia="仿宋_GB2312" w:cs="仿宋_GB2312"/>
          <w:sz w:val="32"/>
          <w:szCs w:val="32"/>
          <w:highlight w:val="none"/>
        </w:rPr>
        <w:t>1</w:t>
      </w:r>
      <w:r>
        <w:rPr>
          <w:rFonts w:hint="eastAsia" w:ascii="仿宋_GB2312" w:hAnsi="仿宋" w:eastAsia="仿宋_GB2312" w:cs="仿宋_GB2312"/>
          <w:sz w:val="32"/>
          <w:szCs w:val="32"/>
          <w:highlight w:val="none"/>
        </w:rPr>
        <w:t>运行成本指标完成情况</w:t>
      </w:r>
      <w:r>
        <w:rPr>
          <w:rFonts w:hint="eastAsia" w:ascii="仿宋_GB2312" w:hAnsi="仿宋" w:eastAsia="仿宋_GB2312" w:cs="仿宋_GB2312"/>
          <w:sz w:val="32"/>
          <w:szCs w:val="32"/>
          <w:highlight w:val="none"/>
          <w:lang w:eastAsia="zh-CN"/>
        </w:rPr>
        <w:t>简要分析</w:t>
      </w:r>
    </w:p>
    <w:p w14:paraId="3A2AC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eastAsia="zh-CN"/>
        </w:rPr>
        <w:t>严格执行部门预算，实现预算控制数</w:t>
      </w:r>
      <w:r>
        <w:rPr>
          <w:rFonts w:hint="eastAsia" w:ascii="宋体" w:hAnsi="宋体" w:eastAsia="宋体" w:cs="宋体"/>
          <w:sz w:val="32"/>
          <w:szCs w:val="32"/>
          <w:highlight w:val="none"/>
          <w:lang w:eastAsia="zh-CN"/>
        </w:rPr>
        <w:t>≦</w:t>
      </w:r>
      <w:r>
        <w:rPr>
          <w:rFonts w:hint="eastAsia" w:ascii="仿宋_GB2312" w:hAnsi="仿宋" w:eastAsia="仿宋_GB2312" w:cs="仿宋_GB2312"/>
          <w:sz w:val="32"/>
          <w:szCs w:val="32"/>
          <w:highlight w:val="none"/>
          <w:lang w:val="en-US" w:eastAsia="zh-CN"/>
        </w:rPr>
        <w:t>100%。</w:t>
      </w:r>
    </w:p>
    <w:p w14:paraId="6795A6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管理效率指标完成情况</w:t>
      </w:r>
      <w:r>
        <w:rPr>
          <w:rFonts w:hint="eastAsia" w:ascii="仿宋_GB2312" w:hAnsi="仿宋" w:eastAsia="仿宋_GB2312" w:cs="仿宋_GB2312"/>
          <w:sz w:val="32"/>
          <w:szCs w:val="32"/>
          <w:highlight w:val="none"/>
          <w:lang w:eastAsia="zh-CN"/>
        </w:rPr>
        <w:t>简要</w:t>
      </w:r>
      <w:r>
        <w:rPr>
          <w:rFonts w:hint="eastAsia" w:ascii="仿宋_GB2312" w:hAnsi="仿宋" w:eastAsia="仿宋_GB2312" w:cs="仿宋_GB2312"/>
          <w:sz w:val="32"/>
          <w:szCs w:val="32"/>
          <w:highlight w:val="none"/>
        </w:rPr>
        <w:t>分析</w:t>
      </w:r>
    </w:p>
    <w:p w14:paraId="56FC3D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highlight w:val="none"/>
        </w:rPr>
      </w:pPr>
      <w:r>
        <w:rPr>
          <w:rFonts w:hint="eastAsia" w:ascii="Times New Roman" w:hAnsi="Times New Roman" w:eastAsia="仿宋_GB2312" w:cs="Times New Roman"/>
          <w:sz w:val="32"/>
          <w:szCs w:val="32"/>
          <w:highlight w:val="none"/>
          <w:lang w:bidi="ar-SA"/>
        </w:rPr>
        <w:t>深入学习宣传贯彻习近平法治思想</w:t>
      </w:r>
      <w:r>
        <w:rPr>
          <w:rFonts w:hint="eastAsia" w:ascii="Times New Roman" w:hAnsi="Times New Roman" w:eastAsia="仿宋_GB2312" w:cs="Times New Roman"/>
          <w:sz w:val="32"/>
          <w:szCs w:val="32"/>
          <w:highlight w:val="none"/>
          <w:lang w:eastAsia="zh-CN" w:bidi="ar-SA"/>
        </w:rPr>
        <w:t>，</w:t>
      </w:r>
      <w:r>
        <w:rPr>
          <w:rFonts w:hint="eastAsia" w:ascii="Times New Roman" w:hAnsi="Times New Roman" w:eastAsia="仿宋_GB2312" w:cs="Times New Roman"/>
          <w:sz w:val="32"/>
          <w:szCs w:val="32"/>
          <w:highlight w:val="none"/>
          <w:lang w:bidi="ar-SA"/>
        </w:rPr>
        <w:t>将习近平法治思想作为各级党委（党组）理论学习中心组重点学习内容，纳入法治工作者、法官、检察官、人民警察、行政执法人员、律师等人员教育培训的必训内容，切实把科学思想转化为全面依法治区建设的实际成效。将法治建设纳入绩效考核的重要内容，切实发挥区委依法治区办统筹协调、督促落实作用，确保法治建设重大部署、重要任务、重点工作落到实处。</w:t>
      </w:r>
    </w:p>
    <w:p w14:paraId="687A1B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履职效能指标完成情况</w:t>
      </w:r>
      <w:r>
        <w:rPr>
          <w:rFonts w:hint="eastAsia" w:ascii="仿宋_GB2312" w:hAnsi="仿宋" w:eastAsia="仿宋_GB2312" w:cs="仿宋_GB2312"/>
          <w:sz w:val="32"/>
          <w:szCs w:val="32"/>
          <w:highlight w:val="none"/>
          <w:lang w:eastAsia="zh-CN"/>
        </w:rPr>
        <w:t>简要</w:t>
      </w:r>
      <w:r>
        <w:rPr>
          <w:rFonts w:hint="eastAsia" w:ascii="仿宋_GB2312" w:hAnsi="仿宋" w:eastAsia="仿宋_GB2312" w:cs="仿宋_GB2312"/>
          <w:sz w:val="32"/>
          <w:szCs w:val="32"/>
          <w:highlight w:val="none"/>
        </w:rPr>
        <w:t>分析</w:t>
      </w:r>
    </w:p>
    <w:p w14:paraId="1151FE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Times New Roman" w:hAnsi="Times New Roman" w:eastAsia="仿宋_GB2312" w:cs="Times New Roman"/>
          <w:sz w:val="32"/>
          <w:szCs w:val="32"/>
          <w:highlight w:val="none"/>
          <w:lang w:eastAsia="zh-CN" w:bidi="ar-SA"/>
        </w:rPr>
        <w:t>我局牵头打造的“</w:t>
      </w:r>
      <w:r>
        <w:rPr>
          <w:rFonts w:hint="eastAsia" w:ascii="Times New Roman" w:hAnsi="Times New Roman" w:eastAsia="仿宋_GB2312" w:cs="Times New Roman"/>
          <w:sz w:val="32"/>
          <w:szCs w:val="32"/>
          <w:highlight w:val="none"/>
          <w:lang w:val="en-US" w:eastAsia="zh-CN" w:bidi="ar-SA"/>
        </w:rPr>
        <w:t>健全一站式多元解纷机制”先行区改革事项顺利通过省级验收；我局“念好‘变’字诀 全面推进证明事项承诺制”获2023年湖北省社会信用体系建设优秀案例；西山街办</w:t>
      </w:r>
      <w:r>
        <w:rPr>
          <w:rFonts w:hint="eastAsia" w:ascii="Times New Roman" w:hAnsi="Times New Roman" w:eastAsia="仿宋_GB2312" w:cs="Times New Roman"/>
          <w:sz w:val="32"/>
          <w:szCs w:val="32"/>
          <w:highlight w:val="none"/>
          <w:lang w:eastAsia="zh-CN" w:bidi="ar-SA"/>
        </w:rPr>
        <w:t>法治政府创建</w:t>
      </w:r>
      <w:r>
        <w:rPr>
          <w:rFonts w:hint="eastAsia" w:ascii="Times New Roman" w:hAnsi="Times New Roman" w:eastAsia="仿宋_GB2312" w:cs="Times New Roman"/>
          <w:sz w:val="32"/>
          <w:szCs w:val="32"/>
          <w:highlight w:val="none"/>
          <w:lang w:bidi="ar-SA"/>
        </w:rPr>
        <w:t>工作得到了省司法厅高度认可，予以全省通报表扬。</w:t>
      </w:r>
    </w:p>
    <w:p w14:paraId="427E3158">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4.社会效应指标完成情况</w:t>
      </w:r>
      <w:r>
        <w:rPr>
          <w:rFonts w:hint="eastAsia" w:ascii="仿宋_GB2312" w:hAnsi="仿宋" w:eastAsia="仿宋_GB2312" w:cs="仿宋_GB2312"/>
          <w:sz w:val="32"/>
          <w:szCs w:val="32"/>
          <w:highlight w:val="none"/>
          <w:lang w:eastAsia="zh-CN"/>
        </w:rPr>
        <w:t>简要</w:t>
      </w:r>
      <w:r>
        <w:rPr>
          <w:rFonts w:hint="eastAsia" w:ascii="仿宋_GB2312" w:hAnsi="仿宋" w:eastAsia="仿宋_GB2312" w:cs="仿宋_GB2312"/>
          <w:sz w:val="32"/>
          <w:szCs w:val="32"/>
          <w:highlight w:val="none"/>
        </w:rPr>
        <w:t>分析</w:t>
      </w:r>
    </w:p>
    <w:p w14:paraId="0AD578EF">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_GB2312"/>
          <w:sz w:val="32"/>
          <w:szCs w:val="32"/>
          <w:highlight w:val="none"/>
        </w:rPr>
      </w:pPr>
      <w:r>
        <w:rPr>
          <w:rFonts w:hint="eastAsia" w:ascii="Times New Roman" w:hAnsi="Times New Roman" w:eastAsia="仿宋_GB2312" w:cs="Times New Roman"/>
          <w:sz w:val="32"/>
          <w:szCs w:val="32"/>
          <w:highlight w:val="none"/>
          <w:lang w:bidi="ar-SA"/>
        </w:rPr>
        <w:t>2023</w:t>
      </w:r>
      <w:r>
        <w:rPr>
          <w:rFonts w:hint="eastAsia" w:ascii="Times New Roman" w:hAnsi="Times New Roman" w:eastAsia="仿宋_GB2312" w:cs="Times New Roman"/>
          <w:sz w:val="32"/>
          <w:szCs w:val="32"/>
          <w:highlight w:val="none"/>
          <w:lang w:eastAsia="zh-CN" w:bidi="ar-SA"/>
        </w:rPr>
        <w:t>年，我局</w:t>
      </w:r>
      <w:r>
        <w:rPr>
          <w:rFonts w:hint="eastAsia" w:ascii="Times New Roman" w:hAnsi="Times New Roman" w:eastAsia="仿宋_GB2312" w:cs="Times New Roman"/>
          <w:sz w:val="32"/>
          <w:szCs w:val="32"/>
          <w:highlight w:val="none"/>
          <w:lang w:bidi="ar-SA"/>
        </w:rPr>
        <w:t>坚持以习近平新时代中国特色社会主义思想为指导，全面贯彻党</w:t>
      </w:r>
      <w:r>
        <w:rPr>
          <w:rFonts w:hint="eastAsia" w:ascii="Times New Roman" w:hAnsi="Times New Roman" w:eastAsia="仿宋_GB2312" w:cs="Times New Roman"/>
          <w:sz w:val="32"/>
          <w:szCs w:val="32"/>
          <w:highlight w:val="none"/>
          <w:lang w:eastAsia="zh-CN" w:bidi="ar-SA"/>
        </w:rPr>
        <w:t>的</w:t>
      </w:r>
      <w:r>
        <w:rPr>
          <w:rFonts w:hint="eastAsia" w:ascii="Times New Roman" w:hAnsi="Times New Roman" w:eastAsia="仿宋_GB2312" w:cs="Times New Roman"/>
          <w:sz w:val="32"/>
          <w:szCs w:val="32"/>
          <w:highlight w:val="none"/>
          <w:lang w:bidi="ar-SA"/>
        </w:rPr>
        <w:t>二十大精神，深入学习贯彻习近平法治思想，增强“四个意识”、坚定“四个自信”、做到“两个维护”，坚定不移走中国特色社会主义法治道路，统筹推进法治鄂城、法治政府、法治社会一体建设，为建设美好鄂城提供了有力法治保障。</w:t>
      </w:r>
    </w:p>
    <w:p w14:paraId="048874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可持续发展能力指标完成情况</w:t>
      </w:r>
      <w:r>
        <w:rPr>
          <w:rFonts w:hint="eastAsia" w:ascii="仿宋_GB2312" w:hAnsi="仿宋" w:eastAsia="仿宋_GB2312" w:cs="仿宋_GB2312"/>
          <w:sz w:val="32"/>
          <w:szCs w:val="32"/>
          <w:highlight w:val="none"/>
          <w:lang w:eastAsia="zh-CN"/>
        </w:rPr>
        <w:t>简要</w:t>
      </w:r>
      <w:r>
        <w:rPr>
          <w:rFonts w:hint="eastAsia" w:ascii="仿宋_GB2312" w:hAnsi="仿宋" w:eastAsia="仿宋_GB2312" w:cs="仿宋_GB2312"/>
          <w:sz w:val="32"/>
          <w:szCs w:val="32"/>
          <w:highlight w:val="none"/>
        </w:rPr>
        <w:t>分析</w:t>
      </w:r>
    </w:p>
    <w:p w14:paraId="57F193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rPr>
      </w:pPr>
      <w:r>
        <w:rPr>
          <w:rFonts w:hint="eastAsia" w:ascii="Times New Roman" w:hAnsi="Times New Roman" w:eastAsia="仿宋_GB2312" w:cs="Times New Roman"/>
          <w:sz w:val="32"/>
          <w:szCs w:val="32"/>
          <w:highlight w:val="none"/>
          <w:lang w:bidi="ar-SA"/>
        </w:rPr>
        <w:t>进一步创新法治宣传模式，扩大普法阵地新领域，打造</w:t>
      </w:r>
      <w:r>
        <w:rPr>
          <w:rFonts w:hint="eastAsia" w:ascii="Times New Roman" w:hAnsi="Times New Roman" w:eastAsia="仿宋_GB2312" w:cs="Times New Roman"/>
          <w:sz w:val="32"/>
          <w:szCs w:val="32"/>
          <w:highlight w:val="none"/>
          <w:lang w:eastAsia="zh-CN" w:bidi="ar-SA"/>
        </w:rPr>
        <w:t>出</w:t>
      </w:r>
      <w:r>
        <w:rPr>
          <w:rFonts w:hint="eastAsia" w:ascii="Times New Roman" w:hAnsi="Times New Roman" w:eastAsia="仿宋_GB2312" w:cs="Times New Roman"/>
          <w:sz w:val="32"/>
          <w:szCs w:val="32"/>
          <w:highlight w:val="none"/>
          <w:lang w:bidi="ar-SA"/>
        </w:rPr>
        <w:t>“东升老友会之以法会友”、“王律师微说法”“张律师来了”等一批</w:t>
      </w:r>
      <w:r>
        <w:rPr>
          <w:rFonts w:hint="eastAsia" w:ascii="Times New Roman" w:hAnsi="Times New Roman" w:eastAsia="仿宋_GB2312" w:cs="Times New Roman"/>
          <w:sz w:val="32"/>
          <w:szCs w:val="32"/>
          <w:highlight w:val="none"/>
          <w:lang w:eastAsia="zh-CN" w:bidi="ar-SA"/>
        </w:rPr>
        <w:t>本土</w:t>
      </w:r>
      <w:r>
        <w:rPr>
          <w:rFonts w:hint="eastAsia" w:ascii="Times New Roman" w:hAnsi="Times New Roman" w:eastAsia="仿宋_GB2312" w:cs="Times New Roman"/>
          <w:sz w:val="32"/>
          <w:szCs w:val="32"/>
          <w:highlight w:val="none"/>
          <w:lang w:bidi="ar-SA"/>
        </w:rPr>
        <w:t>法治品牌</w:t>
      </w:r>
      <w:r>
        <w:rPr>
          <w:rFonts w:hint="eastAsia" w:ascii="Times New Roman" w:hAnsi="Times New Roman" w:eastAsia="仿宋_GB2312" w:cs="Times New Roman"/>
          <w:sz w:val="32"/>
          <w:szCs w:val="32"/>
          <w:highlight w:val="none"/>
          <w:lang w:eastAsia="zh-CN" w:bidi="ar-SA"/>
        </w:rPr>
        <w:t>。组织“情暖3</w:t>
      </w:r>
      <w:r>
        <w:rPr>
          <w:rFonts w:hint="eastAsia" w:ascii="Times New Roman" w:hAnsi="Times New Roman" w:eastAsia="仿宋_GB2312" w:cs="Times New Roman"/>
          <w:sz w:val="32"/>
          <w:szCs w:val="32"/>
          <w:highlight w:val="none"/>
          <w:lang w:val="en-US" w:eastAsia="zh-CN" w:bidi="ar-SA"/>
        </w:rPr>
        <w:t>·</w:t>
      </w:r>
      <w:r>
        <w:rPr>
          <w:rFonts w:hint="eastAsia" w:ascii="Times New Roman" w:hAnsi="Times New Roman" w:eastAsia="仿宋_GB2312" w:cs="Times New Roman"/>
          <w:sz w:val="32"/>
          <w:szCs w:val="32"/>
          <w:highlight w:val="none"/>
          <w:lang w:eastAsia="zh-CN" w:bidi="ar-SA"/>
        </w:rPr>
        <w:t>8</w:t>
      </w:r>
      <w:r>
        <w:rPr>
          <w:rFonts w:hint="eastAsia" w:ascii="Times New Roman" w:hAnsi="Times New Roman" w:eastAsia="仿宋_GB2312" w:cs="Times New Roman"/>
          <w:sz w:val="32"/>
          <w:szCs w:val="32"/>
          <w:highlight w:val="none"/>
          <w:lang w:val="en-US" w:eastAsia="zh-CN" w:bidi="ar-SA"/>
        </w:rPr>
        <w:t xml:space="preserve"> </w:t>
      </w:r>
      <w:r>
        <w:rPr>
          <w:rFonts w:hint="eastAsia" w:ascii="Times New Roman" w:hAnsi="Times New Roman" w:eastAsia="仿宋_GB2312" w:cs="Times New Roman"/>
          <w:sz w:val="32"/>
          <w:szCs w:val="32"/>
          <w:highlight w:val="none"/>
          <w:lang w:eastAsia="zh-CN" w:bidi="ar-SA"/>
        </w:rPr>
        <w:t>普法先行”、“3</w:t>
      </w:r>
      <w:r>
        <w:rPr>
          <w:rFonts w:hint="eastAsia" w:ascii="Times New Roman" w:hAnsi="Times New Roman" w:eastAsia="仿宋_GB2312" w:cs="Times New Roman"/>
          <w:sz w:val="32"/>
          <w:szCs w:val="32"/>
          <w:highlight w:val="none"/>
          <w:lang w:val="en-US" w:eastAsia="zh-CN" w:bidi="ar-SA"/>
        </w:rPr>
        <w:t>·</w:t>
      </w:r>
      <w:r>
        <w:rPr>
          <w:rFonts w:hint="eastAsia" w:ascii="Times New Roman" w:hAnsi="Times New Roman" w:eastAsia="仿宋_GB2312" w:cs="Times New Roman"/>
          <w:sz w:val="32"/>
          <w:szCs w:val="32"/>
          <w:highlight w:val="none"/>
          <w:lang w:eastAsia="zh-CN" w:bidi="ar-SA"/>
        </w:rPr>
        <w:t>15”在行动</w:t>
      </w:r>
      <w:r>
        <w:rPr>
          <w:rFonts w:hint="eastAsia" w:ascii="Times New Roman" w:hAnsi="Times New Roman" w:eastAsia="仿宋_GB2312" w:cs="Times New Roman"/>
          <w:sz w:val="32"/>
          <w:szCs w:val="32"/>
          <w:highlight w:val="none"/>
          <w:lang w:val="en-US" w:eastAsia="zh-CN" w:bidi="ar-SA"/>
        </w:rPr>
        <w:t xml:space="preserve"> </w:t>
      </w:r>
      <w:r>
        <w:rPr>
          <w:rFonts w:hint="eastAsia" w:ascii="Times New Roman" w:hAnsi="Times New Roman" w:eastAsia="仿宋_GB2312" w:cs="Times New Roman"/>
          <w:sz w:val="32"/>
          <w:szCs w:val="32"/>
          <w:highlight w:val="none"/>
          <w:lang w:eastAsia="zh-CN" w:bidi="ar-SA"/>
        </w:rPr>
        <w:t>创优法治化营商环境、“</w:t>
      </w:r>
      <w:r>
        <w:rPr>
          <w:rFonts w:hint="eastAsia" w:ascii="Times New Roman" w:hAnsi="Times New Roman" w:eastAsia="仿宋_GB2312" w:cs="Times New Roman"/>
          <w:sz w:val="32"/>
          <w:szCs w:val="32"/>
          <w:highlight w:val="none"/>
          <w:lang w:val="en-US" w:eastAsia="zh-CN" w:bidi="ar-SA"/>
        </w:rPr>
        <w:t>5·4</w:t>
      </w:r>
      <w:r>
        <w:rPr>
          <w:rFonts w:hint="eastAsia" w:ascii="Times New Roman" w:hAnsi="Times New Roman" w:eastAsia="仿宋_GB2312" w:cs="Times New Roman"/>
          <w:sz w:val="32"/>
          <w:szCs w:val="32"/>
          <w:highlight w:val="none"/>
          <w:lang w:eastAsia="zh-CN" w:bidi="ar-SA"/>
        </w:rPr>
        <w:t>”宣传进校园</w:t>
      </w:r>
      <w:r>
        <w:rPr>
          <w:rFonts w:hint="eastAsia" w:ascii="Times New Roman" w:hAnsi="Times New Roman" w:eastAsia="仿宋_GB2312" w:cs="Times New Roman"/>
          <w:sz w:val="32"/>
          <w:szCs w:val="32"/>
          <w:highlight w:val="none"/>
          <w:lang w:val="en-US" w:eastAsia="zh-CN" w:bidi="ar-SA"/>
        </w:rPr>
        <w:t xml:space="preserve"> </w:t>
      </w:r>
      <w:r>
        <w:rPr>
          <w:rFonts w:hint="eastAsia" w:ascii="Times New Roman" w:hAnsi="Times New Roman" w:eastAsia="仿宋_GB2312" w:cs="Times New Roman"/>
          <w:sz w:val="32"/>
          <w:szCs w:val="32"/>
          <w:highlight w:val="none"/>
          <w:lang w:eastAsia="zh-CN" w:bidi="ar-SA"/>
        </w:rPr>
        <w:t>护航青春成长、“美好生活•民法典相伴”等多主题多对象法治宣传活动。</w:t>
      </w:r>
    </w:p>
    <w:p w14:paraId="41162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rPr>
        <w:t>满意度指标完成情况</w:t>
      </w:r>
      <w:r>
        <w:rPr>
          <w:rFonts w:hint="eastAsia" w:ascii="仿宋_GB2312" w:hAnsi="仿宋" w:eastAsia="仿宋_GB2312" w:cs="仿宋_GB2312"/>
          <w:sz w:val="32"/>
          <w:szCs w:val="32"/>
          <w:highlight w:val="none"/>
          <w:lang w:eastAsia="zh-CN"/>
        </w:rPr>
        <w:t>简要</w:t>
      </w:r>
      <w:r>
        <w:rPr>
          <w:rFonts w:hint="eastAsia" w:ascii="仿宋_GB2312" w:hAnsi="仿宋" w:eastAsia="仿宋_GB2312" w:cs="仿宋_GB2312"/>
          <w:sz w:val="32"/>
          <w:szCs w:val="32"/>
          <w:highlight w:val="none"/>
        </w:rPr>
        <w:t>分析。</w:t>
      </w:r>
    </w:p>
    <w:p w14:paraId="1D7699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eastAsia="zh-CN"/>
        </w:rPr>
        <w:t>服务对象满意度</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90</w:t>
      </w:r>
      <w:r>
        <w:rPr>
          <w:rFonts w:hint="eastAsia" w:ascii="仿宋_GB2312" w:hAnsi="仿宋" w:eastAsia="仿宋_GB2312" w:cs="仿宋_GB2312"/>
          <w:sz w:val="32"/>
          <w:szCs w:val="32"/>
          <w:highlight w:val="none"/>
          <w:lang w:val="en-US" w:eastAsia="zh-CN"/>
        </w:rPr>
        <w:t>%</w:t>
      </w:r>
    </w:p>
    <w:p w14:paraId="2C2590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主要成效、存在的突出问题和原因</w:t>
      </w:r>
    </w:p>
    <w:p w14:paraId="78CDA0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项目管理比较规范，资金到位及时，整体发挥社会效益明显，较好地完成绩效目标</w:t>
      </w:r>
      <w:r>
        <w:rPr>
          <w:rFonts w:hint="eastAsia" w:ascii="仿宋_GB2312" w:eastAsia="仿宋_GB2312" w:cs="仿宋_GB2312"/>
          <w:sz w:val="32"/>
          <w:szCs w:val="32"/>
          <w:lang w:eastAsia="zh-CN"/>
        </w:rPr>
        <w:t>。但是部门整体支出绩效管理意识有待提高，对部门整体支出绩效评价结果利用欠充分。</w:t>
      </w:r>
    </w:p>
    <w:p w14:paraId="53DA5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3C890C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下一步我局将严格按照区财政部门的要求，提升部门整体支出绩效管理意识，将绩效理念贯穿于预算编制与执行的全过程。对每个部门以及项目都分别制定相应的绩效指标，将部门整体支出绩效评价工作落实到每一笔费用支出当中，科学合理地对财政支出进行管理。同时，在日常财务收支中严加控制，按照预算科目对应的用途开支，确保预算按计划规范执行。</w:t>
      </w:r>
    </w:p>
    <w:p w14:paraId="4173D1A1">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8C4148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B6A6D71">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05BB583">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8832AD2">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E6F52E3">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431F3EB">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8E3AC53">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2034E6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20DB392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5FE41A41">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1DA81DD">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141509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22E606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2BF4BA6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2EBBED8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437ED0C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DDF101B">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9B0FDD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433C319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2023年度鄂城区司法局绩效自评情况</w:t>
      </w:r>
    </w:p>
    <w:p w14:paraId="5225704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44"/>
          <w:szCs w:val="44"/>
          <w:lang w:val="en-US" w:eastAsia="zh-CN"/>
        </w:rPr>
        <w:t>汇总表</w:t>
      </w:r>
    </w:p>
    <w:p w14:paraId="1BB8F2AA">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填报日期：2024年4月28日                绩效自评覆盖率：100%</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4"/>
        <w:gridCol w:w="2131"/>
        <w:gridCol w:w="2131"/>
      </w:tblGrid>
      <w:tr w14:paraId="6541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6" w:type="dxa"/>
            <w:noWrap w:val="0"/>
            <w:vAlign w:val="center"/>
          </w:tcPr>
          <w:p w14:paraId="6332B114">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3474" w:type="dxa"/>
            <w:noWrap w:val="0"/>
            <w:vAlign w:val="center"/>
          </w:tcPr>
          <w:p w14:paraId="77FFB0A9">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w:t>
            </w:r>
          </w:p>
        </w:tc>
        <w:tc>
          <w:tcPr>
            <w:tcW w:w="2131" w:type="dxa"/>
            <w:noWrap w:val="0"/>
            <w:vAlign w:val="center"/>
          </w:tcPr>
          <w:p w14:paraId="33302AFC">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资金使用单位</w:t>
            </w:r>
          </w:p>
        </w:tc>
        <w:tc>
          <w:tcPr>
            <w:tcW w:w="2131" w:type="dxa"/>
            <w:noWrap w:val="0"/>
            <w:vAlign w:val="center"/>
          </w:tcPr>
          <w:p w14:paraId="122D0621">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财政资金总额（万元）</w:t>
            </w:r>
          </w:p>
        </w:tc>
      </w:tr>
      <w:tr w14:paraId="4A64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2E23C7C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3474" w:type="dxa"/>
            <w:noWrap w:val="0"/>
            <w:vAlign w:val="top"/>
          </w:tcPr>
          <w:p w14:paraId="57E4221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行政运行事务　</w:t>
            </w:r>
          </w:p>
        </w:tc>
        <w:tc>
          <w:tcPr>
            <w:tcW w:w="2131" w:type="dxa"/>
            <w:noWrap w:val="0"/>
            <w:vAlign w:val="top"/>
          </w:tcPr>
          <w:p w14:paraId="4EDC103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鄂城区司法局</w:t>
            </w:r>
          </w:p>
        </w:tc>
        <w:tc>
          <w:tcPr>
            <w:tcW w:w="2131" w:type="dxa"/>
            <w:noWrap w:val="0"/>
            <w:vAlign w:val="top"/>
          </w:tcPr>
          <w:p w14:paraId="14FAD9E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r>
      <w:tr w14:paraId="7F37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794188D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3A95251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31DDC08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5D32016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77D0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12BE730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248B016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1BDBFCB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3AD6EE5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EAD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0F61C60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393E8D7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2EFE818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6F38B03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689E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68F187E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647AD7E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2AB721E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0453A04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3745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39549FB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0D15530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6FE24DA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73B7D23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340F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7246408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31466AA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1C24A0A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1987EC0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26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4E360B8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4AAA778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19528D3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34BE13B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3488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07C7AD2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0063F89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7F70A86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207A456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5AE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35233A9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2E5F220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422F789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268F011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42F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741060B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1F24BF6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3BAF728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7745477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6A65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6B2D828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7449C54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6E1BE7F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248CC28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5E5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0AA732F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0621E58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690C2B2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79A3DB8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762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66EB769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48BD00A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11D8F3A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20183BF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2891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top"/>
          </w:tcPr>
          <w:p w14:paraId="55F144E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noWrap w:val="0"/>
            <w:vAlign w:val="top"/>
          </w:tcPr>
          <w:p w14:paraId="21B1191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1292D46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noWrap w:val="0"/>
            <w:vAlign w:val="top"/>
          </w:tcPr>
          <w:p w14:paraId="6137FD7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bl>
    <w:p w14:paraId="53134073">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备注：1.部门预算项目以二级项目填报，市直专项、市对下专项转移支付项目，具有特定用途和具体使用目标的共同事权类一般性转移支付以一级项目填报。</w:t>
      </w:r>
    </w:p>
    <w:p w14:paraId="1CA825DF">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outlineLvl w:val="9"/>
      </w:pPr>
      <w:r>
        <w:rPr>
          <w:rFonts w:hint="eastAsia" w:ascii="仿宋_GB2312" w:hAnsi="仿宋_GB2312" w:eastAsia="仿宋_GB2312" w:cs="仿宋_GB2312"/>
          <w:color w:val="auto"/>
          <w:sz w:val="24"/>
          <w:szCs w:val="24"/>
          <w:lang w:val="en-US" w:eastAsia="zh-CN"/>
        </w:rPr>
        <w:t>2.财政资金总额口径包括中央、省、市安排的一般公共预算资金、政府性基金预算资金、国有资本经营预算资金和社会保险基金预算资金。</w:t>
      </w:r>
    </w:p>
    <w:p w14:paraId="2D98B9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FangSong_GB2312">
    <w:altName w:val="仿宋"/>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975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8F3166">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8F3166">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71AD9"/>
    <w:multiLevelType w:val="singleLevel"/>
    <w:tmpl w:val="85371AD9"/>
    <w:lvl w:ilvl="0" w:tentative="0">
      <w:start w:val="7"/>
      <w:numFmt w:val="chineseCounting"/>
      <w:suff w:val="nothing"/>
      <w:lvlText w:val="%1、"/>
      <w:lvlJc w:val="left"/>
      <w:rPr>
        <w:rFonts w:hint="eastAsia"/>
      </w:rPr>
    </w:lvl>
  </w:abstractNum>
  <w:abstractNum w:abstractNumId="1">
    <w:nsid w:val="D84BE4C6"/>
    <w:multiLevelType w:val="singleLevel"/>
    <w:tmpl w:val="D84BE4C6"/>
    <w:lvl w:ilvl="0" w:tentative="0">
      <w:start w:val="1"/>
      <w:numFmt w:val="decimal"/>
      <w:lvlText w:val="%1."/>
      <w:lvlJc w:val="left"/>
      <w:pPr>
        <w:tabs>
          <w:tab w:val="left" w:pos="312"/>
        </w:tabs>
      </w:pPr>
    </w:lvl>
  </w:abstractNum>
  <w:abstractNum w:abstractNumId="2">
    <w:nsid w:val="F85983D4"/>
    <w:multiLevelType w:val="singleLevel"/>
    <w:tmpl w:val="F85983D4"/>
    <w:lvl w:ilvl="0" w:tentative="0">
      <w:start w:val="1"/>
      <w:numFmt w:val="chineseCounting"/>
      <w:suff w:val="nothing"/>
      <w:lvlText w:val="%1、"/>
      <w:lvlJc w:val="left"/>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3ECEBF72"/>
    <w:multiLevelType w:val="singleLevel"/>
    <w:tmpl w:val="3ECEBF72"/>
    <w:lvl w:ilvl="0" w:tentative="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mZlODgxYzU3ZGI0OGM4Y2MwNzYzNTdjNzU1OTUifQ=="/>
  </w:docVars>
  <w:rsids>
    <w:rsidRoot w:val="196F62FD"/>
    <w:rsid w:val="012E692A"/>
    <w:rsid w:val="0E1E10D2"/>
    <w:rsid w:val="196F62FD"/>
    <w:rsid w:val="2D274D64"/>
    <w:rsid w:val="334E45E5"/>
    <w:rsid w:val="35FC6DDC"/>
    <w:rsid w:val="5ABC77C2"/>
    <w:rsid w:val="62C340E3"/>
    <w:rsid w:val="7B7E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7">
    <w:name w:val="Normal Indent"/>
    <w:basedOn w:val="1"/>
    <w:qFormat/>
    <w:uiPriority w:val="0"/>
    <w:pPr>
      <w:ind w:firstLine="200" w:firstLineChars="200"/>
    </w:pPr>
    <w:rPr>
      <w:rFonts w:ascii="Times New Roman" w:hAnsi="Times New Roman" w:eastAsia="宋体"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2026</Words>
  <Characters>2236</Characters>
  <Lines>0</Lines>
  <Paragraphs>0</Paragraphs>
  <TotalTime>25</TotalTime>
  <ScaleCrop>false</ScaleCrop>
  <LinksUpToDate>false</LinksUpToDate>
  <CharactersWithSpaces>2268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2024-10-17T02:38:00Z</dcterms:created>
  <dc:creator>李丹</dc:creator>
  <cp:lastModifiedBy>WPS_1625883245</cp:lastModifiedBy>
  <dcterms:modified xsi:type="dcterms:W3CDTF">2024-12-03T09:29:41Z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EA03B5529CED4E3CA3C71C1046460945_13</vt:lpwstr>
  </property>
</Properties>
</file>