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  <w:lang w:eastAsia="zh-CN"/>
        </w:rPr>
        <w:t>附件1</w:t>
      </w:r>
    </w:p>
    <w:p>
      <w:pPr>
        <w:spacing w:before="263" w:line="219" w:lineRule="auto"/>
        <w:ind w:left="2486"/>
        <w:rPr>
          <w:rFonts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5"/>
          <w:szCs w:val="45"/>
          <w:lang w:eastAsia="zh-CN"/>
        </w:rPr>
        <w:t>公平竞争审查基本流程</w:t>
      </w:r>
    </w:p>
    <w:p>
      <w:pPr>
        <w:spacing w:line="292" w:lineRule="auto"/>
        <w:rPr>
          <w:lang w:eastAsia="zh-CN"/>
        </w:rPr>
      </w:pPr>
    </w:p>
    <w:p>
      <w:pPr>
        <w:spacing w:line="293" w:lineRule="auto"/>
        <w:rPr>
          <w:lang w:eastAsia="zh-CN"/>
        </w:rPr>
      </w:pPr>
    </w:p>
    <w:p>
      <w:pPr>
        <w:spacing w:line="293" w:lineRule="auto"/>
        <w:rPr>
          <w:lang w:eastAsia="zh-CN"/>
        </w:rPr>
      </w:pPr>
    </w:p>
    <w:p>
      <w:pPr>
        <w:spacing w:line="293" w:lineRule="auto"/>
        <w:rPr>
          <w:lang w:eastAsia="zh-CN"/>
        </w:rPr>
      </w:pPr>
    </w:p>
    <w:p>
      <w:pPr>
        <w:pStyle w:val="2"/>
        <w:spacing w:before="97" w:line="222" w:lineRule="auto"/>
        <w:ind w:left="6299" w:right="753"/>
        <w:rPr>
          <w:rFonts w:ascii="宋体" w:hAnsi="宋体" w:eastAsia="宋体" w:cs="宋体"/>
          <w:sz w:val="30"/>
          <w:szCs w:val="3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74930</wp:posOffset>
                </wp:positionV>
                <wp:extent cx="1150620" cy="48704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8" w:line="224" w:lineRule="auto"/>
                              <w:ind w:left="20" w:right="20"/>
                              <w:rPr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spacing w:val="-13"/>
                                <w:sz w:val="30"/>
                                <w:szCs w:val="30"/>
                                <w:lang w:eastAsia="zh-CN"/>
                              </w:rPr>
                              <w:t>是否涉及市场</w:t>
                            </w:r>
                            <w:r>
                              <w:rPr>
                                <w:spacing w:val="-5"/>
                                <w:sz w:val="30"/>
                                <w:szCs w:val="30"/>
                                <w:lang w:eastAsia="zh-CN"/>
                              </w:rPr>
                              <w:t>主体经济活动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84pt;margin-top:5.9pt;height:38.35pt;width:90.6pt;z-index:251660288;mso-width-relative:page;mso-height-relative:page;" filled="f" stroked="f" coordsize="21600,21600" o:gfxdata="UEsDBAoAAAAAAIdO4kAAAAAAAAAAAAAAAAAEAAAAZHJzL1BLAwQUAAAACACHTuJAD96ax9gAAAAJ&#10;AQAADwAAAGRycy9kb3ducmV2LnhtbE2PzU7DMBCE70i8g7VI3KidAlEa4lSoghMSIg0Hjk68TaLG&#10;6zR2f3h7lhPcdrSjmfmK9cWN4oRzGDxpSBYKBFLr7UCdhs/69S4DEaIha0ZPqOEbA6zL66vC5Naf&#10;qcLTNnaCQyjkRkMf45RLGdoenQkLPyHxb+dnZyLLuZN2NmcOd6NcKpVKZwbiht5MuOmx3W+PTsPz&#10;F1Uvw+G9+ah21VDXK0Vv6V7r25tEPYGIeIl/Zvidz9Oh5E2NP5INYmSdZswS+UgYgQ33D6sliEZD&#10;lj2CLAv5n6D8AVBLAwQUAAAACACHTuJAnVEe5boBAAByAwAADgAAAGRycy9lMm9Eb2MueG1srVPB&#10;bhMxEL0j8Q+W78SbqC1llU0lFBUhIUBq+QDHa2ct2R7LdrKbH4A/4MSFO9+V72Ds3aTQXnroxTue&#10;Gb9579m7vBmsIXsZogbX0PmsokQ6Aa1224Z+u799c01JTNy13ICTDT3ISG9Wr18te1/LBXRgWhkI&#10;grhY976hXUq+ZiyKTloeZ+Clw6KCYHnCbdiyNvAe0a1hi6q6Yj2E1gcQMkbMrscinRDDcwBBKS3k&#10;GsTOSpdG1CANTygpdtpHuipslZIifVEqykRMQ1FpKisOwXiTV7Za8nobuO+0mCjw51B4pMly7XDo&#10;GWrNEye7oJ9AWS0CRFBpJsCyUUhxBFXMq0fe3HXcy6IFrY7+bHp8OVjxef81EN3iS6DEcYsXfvz5&#10;4/jrz/H3d/Iu29P7WGPXnce+NLyHIbdO+YjJrHpQweYv6iFYR3MPZ3PlkIjIh+aX1dUCSwJrF9dv&#10;q4vLDMMeTvsQ0wcJluSgoQEvr3jK959iGltPLXmYg1ttDOZ5bdx/CcTMGZapjxRzlIbNMPHeQHtA&#10;OeajQyvzszgF4RRsTsHOB73tkE4RXSDxKgrv6dnku/53XwY//Cq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/emsfYAAAACQEAAA8AAAAAAAAAAQAgAAAAIgAAAGRycy9kb3ducmV2LnhtbFBLAQIU&#10;ABQAAAAIAIdO4kCdUR7lugEAAHI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8" w:line="224" w:lineRule="auto"/>
                        <w:ind w:left="20" w:right="20"/>
                        <w:rPr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spacing w:val="-13"/>
                          <w:sz w:val="30"/>
                          <w:szCs w:val="30"/>
                          <w:lang w:eastAsia="zh-CN"/>
                        </w:rPr>
                        <w:t>是否涉及市场</w:t>
                      </w:r>
                      <w:r>
                        <w:rPr>
                          <w:spacing w:val="-5"/>
                          <w:sz w:val="30"/>
                          <w:szCs w:val="30"/>
                          <w:lang w:eastAsia="zh-CN"/>
                        </w:rPr>
                        <w:t>主体经济活动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197485</wp:posOffset>
                </wp:positionV>
                <wp:extent cx="203200" cy="252730"/>
                <wp:effectExtent l="0" t="0" r="0" b="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0" w:lineRule="auto"/>
                              <w:jc w:val="right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1"/>
                                <w:sz w:val="30"/>
                                <w:szCs w:val="30"/>
                              </w:rPr>
                              <w:t>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58pt;margin-top:15.55pt;height:19.9pt;width:16pt;z-index:251665408;mso-width-relative:page;mso-height-relative:page;" filled="f" stroked="f" coordsize="21600,21600" o:gfxdata="UEsDBAoAAAAAAIdO4kAAAAAAAAAAAAAAAAAEAAAAZHJzL1BLAwQUAAAACACHTuJAhc0qP9kAAAAJ&#10;AQAADwAAAGRycy9kb3ducmV2LnhtbE2PzU7DMBCE70i8g7WVuFHbQEObxqkQghMSahoOHJ3YTazG&#10;6xC7P7w9ywmOszOa/abYXPzATnaKLqACORfALLbBOOwUfNSvt0tgMWk0eghoFXzbCJvy+qrQuQln&#10;rOxplzpGJRhzraBPacw5j21vvY7zMFokbx8mrxPJqeNm0mcq9wO/EyLjXjukD70e7XNv28Pu6BU8&#10;fWL14r7em221r1xdrwS+ZQelbmZSrIEle0l/YfjFJ3QoiakJRzSRDQoWMqMtScG9lMAosHhY0qFR&#10;8ChWwMuC/19Q/gBQSwMEFAAAAAgAh07iQApGmR26AQAAcQMAAA4AAABkcnMvZTJvRG9jLnhtbK1T&#10;S27bMBDdF+gdCO5rKgqaBoLlAIWRokCRFkhzAJoiLQIkhyBpS75Ac4Ouuum+5/I5OqQt57fJIhtq&#10;NDN6894ban41WkO2MkQNrqVns4oS6QR02q1bevfz+sMlJTFx13EDTrZ0JyO9Wrx/Nx98I2vowXQy&#10;EARxsRl8S/uUfMNYFL20PM7AS4dFBcHyhK9hzbrAB0S3htVVdcEGCJ0PIGSMmF0eivSIGF4DCEpp&#10;IZcgNla6dEAN0vCEkmKvfaSLwlYpKdJ3paJMxLQUlaZy4hCMV/lkizlv1oH7XosjBf4aCs80Wa4d&#10;Dj1BLXniZBP0CyirRYAIKs0EWHYQUhxBFWfVM29ue+5l0YJWR38yPb4drLjZ/ghEdy29oMRxiwvf&#10;/77f//m3//uLXGZ7Bh8b7Lr12JfGzzDipZnyEZNZ9aiCzU/UQ7CO5u5O5soxEYHJujrH9VMisFR/&#10;rD+dF/PZw8c+xPRFgiU5aGnA3RVL+fZbTEgEW6eWPMvBtTam7M+4JwlszBmWmR8Y5iiNq/EoZwXd&#10;DtWYrw6dzLdiCsIUrKZg44Ne90inaC6QuIlC5nhr8qofv5fBD3/K4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FzSo/2QAAAAkBAAAPAAAAAAAAAAEAIAAAACIAAABkcnMvZG93bnJldi54bWxQSwEC&#10;FAAUAAAACACHTuJACkaZHb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0" w:lineRule="auto"/>
                        <w:jc w:val="righ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1"/>
                          <w:sz w:val="30"/>
                          <w:szCs w:val="3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-248285</wp:posOffset>
            </wp:positionV>
            <wp:extent cx="5848350" cy="68326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3" cy="683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0"/>
          <w:szCs w:val="30"/>
          <w:lang w:eastAsia="zh-CN"/>
        </w:rPr>
        <w:t>不需要公平竞争</w:t>
      </w:r>
      <w:r>
        <w:rPr>
          <w:rFonts w:ascii="宋体" w:hAnsi="宋体" w:eastAsia="宋体" w:cs="宋体"/>
          <w:spacing w:val="-7"/>
          <w:sz w:val="30"/>
          <w:szCs w:val="30"/>
          <w:lang w:eastAsia="zh-CN"/>
        </w:rPr>
        <w:t>审查</w:t>
      </w:r>
    </w:p>
    <w:p>
      <w:pPr>
        <w:spacing w:line="253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spacing w:line="254" w:lineRule="auto"/>
        <w:rPr>
          <w:lang w:eastAsia="zh-CN"/>
        </w:rPr>
      </w:pPr>
    </w:p>
    <w:p>
      <w:pPr>
        <w:pStyle w:val="2"/>
        <w:spacing w:before="97" w:line="224" w:lineRule="auto"/>
        <w:ind w:left="2119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是</w:t>
      </w:r>
    </w:p>
    <w:p>
      <w:pPr>
        <w:spacing w:line="282" w:lineRule="auto"/>
        <w:rPr>
          <w:lang w:eastAsia="zh-CN"/>
        </w:rPr>
      </w:pPr>
    </w:p>
    <w:p>
      <w:pPr>
        <w:pStyle w:val="2"/>
        <w:spacing w:before="98" w:line="194" w:lineRule="auto"/>
        <w:ind w:left="1659"/>
        <w:rPr>
          <w:sz w:val="30"/>
          <w:szCs w:val="3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44450</wp:posOffset>
                </wp:positionV>
                <wp:extent cx="770255" cy="255905"/>
                <wp:effectExtent l="0" t="0" r="0" b="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0" w:line="223" w:lineRule="auto"/>
                              <w:ind w:left="2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pacing w:val="-6"/>
                                <w:sz w:val="30"/>
                                <w:szCs w:val="30"/>
                              </w:rPr>
                              <w:t>不违反任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8.5pt;margin-top:3.5pt;height:20.15pt;width:60.65pt;z-index:251663360;mso-width-relative:page;mso-height-relative:page;" filled="f" stroked="f" coordsize="21600,21600" o:gfxdata="UEsDBAoAAAAAAIdO4kAAAAAAAAAAAAAAAAAEAAAAZHJzL1BLAwQUAAAACACHTuJAf0zHBdgAAAAI&#10;AQAADwAAAGRycy9kb3ducmV2LnhtbE2PTU/DMAyG70j8h8hI3FgyxtatazohBCckRFcOHNPGa6s1&#10;TmmyD/493mmcLOuxXj9vtjm7XhxxDJ0nDdOJAoFUe9tRo+GrfHtYggjRkDW9J9TwiwE2+e1NZlLr&#10;T1TgcRsbwSEUUqOhjXFIpQx1i86EiR+QmO386EzkdWykHc2Jw10vH5VaSGc64g+tGfClxXq/PTgN&#10;z99UvHY/H9VnsSu6slwpel/stb6/m6o1iIjneD2Giz6rQ85OlT+QDaLX8DRPuEvUcBnM58lyBqJi&#10;kMxA5pn8XyD/A1BLAwQUAAAACACHTuJACTfft7kBAABxAwAADgAAAGRycy9lMm9Eb2MueG1srVPN&#10;jtMwEL4j8Q6W79TZilKImq6EqkVICJB2eQDXsRtL/tPYbdIXgDfgxIU7z9XnYOw0Xdi97GEvzpeZ&#10;yTfzfeOsrgdryEFC1N419GpWUSKd8K12u4Z+u7t59ZaSmLhrufFONvQoI71ev3yx6kMt577zppVA&#10;kMTFug8N7VIKNWNRdNLyOPNBOkwqD5YnfIUda4H3yG4Nm1fVG9Z7aAN4IWPE6GZM0jMjPIXQK6WF&#10;3Hixt9KlkRWk4QklxU6HSNdlWqWkSF+UijIR01BUmsqJTRBv88nWK17vgIdOi/MI/CkjPNBkuXbY&#10;9EK14YmTPehHVFYL8NGrNBPeslFIcQRVXFUPvLnteJBFC1odw8X0+Hy04vPhKxDdNvQ1JY5bXPjp&#10;54/Trz+n39/JMtvTh1hj1W3AujS89wNemikeMZhVDwpsfqIegnk093gxVw6JCAwul9V8saBEYArB&#10;u2qRWdj9xwFi+iC9JRk0FHB3xVJ++BTTWDqV5F7O32hjyv6M+y+AnDnC8uTjhBmlYTuc5Wx9e0Q1&#10;5qNDJ/OtmABMYDuBfQC963CcorlQ4ibK3Odbk1f973tpfP+nr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0zHBdgAAAAIAQAADwAAAAAAAAABACAAAAAiAAAAZHJzL2Rvd25yZXYueG1sUEsBAhQA&#10;FAAAAAgAh07iQAk337e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0" w:line="223" w:lineRule="auto"/>
                        <w:ind w:left="2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pacing w:val="-6"/>
                          <w:sz w:val="30"/>
                          <w:szCs w:val="30"/>
                        </w:rPr>
                        <w:t>不违反任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92710</wp:posOffset>
                </wp:positionV>
                <wp:extent cx="1139190" cy="25336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9" w:line="221" w:lineRule="auto"/>
                              <w:ind w:left="2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pacing w:val="-7"/>
                                <w:sz w:val="30"/>
                                <w:szCs w:val="30"/>
                              </w:rPr>
                              <w:t>可以出台实施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25pt;margin-top:7.3pt;height:19.95pt;width:89.7pt;z-index:251662336;mso-width-relative:page;mso-height-relative:page;" filled="f" stroked="f" coordsize="21600,21600" o:gfxdata="UEsDBAoAAAAAAIdO4kAAAAAAAAAAAAAAAAAEAAAAZHJzL1BLAwQUAAAACACHTuJA6hfz49gAAAAJ&#10;AQAADwAAAGRycy9kb3ducmV2LnhtbE2PzU7DMBCE70i8g7VI3KjdKonaEKdCCE5IiDQcODrJNrEa&#10;r0Ps/vD2LCd6HM1o5ptie3GjOOEcrCcNy4UCgdT6zlKv4bN+fViDCNFQZ0ZPqOEHA2zL25vC5J0/&#10;U4WnXewFl1DIjYYhximXMrQDOhMWfkJib+9nZyLLuZfdbM5c7ka5UiqTzljihcFM+Dxge9gdnYan&#10;L6pe7Pd781HtK1vXG0Vv2UHr+7ulegQR8RL/w/CHz+hQMlPjj9QFMWrIUsVfIhtJBoID69UmAdFo&#10;SJMUZFnI6wflL1BLAwQUAAAACACHTuJA1aXYB7sBAAByAwAADgAAAGRycy9lMm9Eb2MueG1srVNL&#10;btswEN0X6B0I7mv6gxiNYDlAYSQIULQF0h6ApkiLAMkhSNqSL9DeoKtuuu+5fI4OKctpkk0W3VDD&#10;meGbeW9Gq5veGnKQIWpwNZ1NppRIJ6DRblfTb19v372nJCbuGm7AyZoeZaQ367dvVp2v5BxaMI0M&#10;BEFcrDpf0zYlXzEWRSstjxPw0mFQQbA84TXsWBN4h+jWsPl0umQdhMYHEDJG9G6GID0jhtcAglJa&#10;yA2IvZUuDahBGp6QUmy1j3RdulVKivRZqSgTMTVFpqmcWATtbT7ZesWrXeC+1eLcAn9NC884Wa4d&#10;Fr1AbXjiZB/0CyirRYAIKk0EWDYQKYogi9n0mTYPLfeycEGpo7+IHv8frPh0+BKIbmq6oMRxiwM/&#10;/fxx+vXn9Ps7WWZ5Oh8rzHrwmJf6D9Dj0oz+iM7MulfB5i/yIRhHcY8XcWWfiMiPZovr2TWGBMbm&#10;V4vF8irDsMfXPsR0J8GSbNQ04PCKpvzwMaYhdUzJxRzcamPKAI174kDM7GG59aHFbKV+25/5bKE5&#10;Ih1z71DKvBajEUZjOxp7H/SuxXYK6QKJoyh9n9cmz/rfeyn8+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qF/Pj2AAAAAkBAAAPAAAAAAAAAAEAIAAAACIAAABkcnMvZG93bnJldi54bWxQSwEC&#10;FAAUAAAACACHTuJA1aXYB7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9" w:line="221" w:lineRule="auto"/>
                        <w:ind w:left="2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pacing w:val="-7"/>
                          <w:sz w:val="30"/>
                          <w:szCs w:val="30"/>
                        </w:rPr>
                        <w:t>可以出台实施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1"/>
          <w:sz w:val="30"/>
          <w:szCs w:val="30"/>
          <w:lang w:eastAsia="zh-CN"/>
        </w:rPr>
        <w:t>对照18条标准</w:t>
      </w:r>
    </w:p>
    <w:p>
      <w:pPr>
        <w:pStyle w:val="2"/>
        <w:spacing w:before="1" w:line="176" w:lineRule="auto"/>
        <w:ind w:left="1700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逐条进行审查</w:t>
      </w:r>
    </w:p>
    <w:p>
      <w:pPr>
        <w:pStyle w:val="2"/>
        <w:spacing w:line="196" w:lineRule="auto"/>
        <w:ind w:left="4479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何一项标准</w:t>
      </w:r>
    </w:p>
    <w:p>
      <w:pPr>
        <w:spacing w:line="290" w:lineRule="auto"/>
        <w:rPr>
          <w:lang w:eastAsia="zh-CN"/>
        </w:rPr>
      </w:pPr>
    </w:p>
    <w:p>
      <w:pPr>
        <w:pStyle w:val="2"/>
        <w:spacing w:before="98" w:line="459" w:lineRule="exact"/>
        <w:ind w:left="1069"/>
        <w:rPr>
          <w:sz w:val="30"/>
          <w:szCs w:val="30"/>
          <w:lang w:eastAsia="zh-CN"/>
        </w:rPr>
      </w:pPr>
      <w:r>
        <w:rPr>
          <w:spacing w:val="9"/>
          <w:position w:val="11"/>
          <w:sz w:val="30"/>
          <w:szCs w:val="30"/>
          <w:lang w:eastAsia="zh-CN"/>
        </w:rPr>
        <w:t>违反任何</w:t>
      </w:r>
    </w:p>
    <w:p>
      <w:pPr>
        <w:pStyle w:val="2"/>
        <w:spacing w:before="1" w:line="222" w:lineRule="auto"/>
        <w:ind w:left="1069"/>
        <w:rPr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一项标准</w:t>
      </w:r>
    </w:p>
    <w:p>
      <w:pPr>
        <w:pStyle w:val="2"/>
        <w:spacing w:before="236" w:line="223" w:lineRule="auto"/>
        <w:ind w:left="1069"/>
        <w:rPr>
          <w:sz w:val="30"/>
          <w:szCs w:val="30"/>
          <w:lang w:eastAsia="zh-CN"/>
        </w:rPr>
      </w:pPr>
      <w:r>
        <w:rPr>
          <w:spacing w:val="24"/>
          <w:sz w:val="30"/>
          <w:szCs w:val="30"/>
          <w:lang w:eastAsia="zh-CN"/>
        </w:rPr>
        <w:t>详细说明违反哪一项</w:t>
      </w:r>
    </w:p>
    <w:p>
      <w:pPr>
        <w:pStyle w:val="2"/>
        <w:spacing w:before="1" w:line="222" w:lineRule="auto"/>
        <w:ind w:left="1069"/>
        <w:rPr>
          <w:sz w:val="30"/>
          <w:szCs w:val="30"/>
          <w:lang w:eastAsia="zh-CN"/>
        </w:rPr>
      </w:pPr>
      <w:r>
        <w:rPr>
          <w:spacing w:val="28"/>
          <w:sz w:val="30"/>
          <w:szCs w:val="30"/>
          <w:lang w:eastAsia="zh-CN"/>
        </w:rPr>
        <w:t>标准及对市场竞争的</w:t>
      </w:r>
    </w:p>
    <w:p>
      <w:pPr>
        <w:pStyle w:val="2"/>
        <w:spacing w:line="223" w:lineRule="auto"/>
        <w:ind w:left="1069"/>
        <w:rPr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影响</w:t>
      </w: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1" w:lineRule="auto"/>
        <w:rPr>
          <w:lang w:eastAsia="zh-CN"/>
        </w:rPr>
      </w:pPr>
    </w:p>
    <w:p>
      <w:pPr>
        <w:pStyle w:val="2"/>
        <w:spacing w:before="98" w:line="231" w:lineRule="auto"/>
        <w:ind w:left="6299" w:right="279"/>
        <w:jc w:val="both"/>
        <w:rPr>
          <w:sz w:val="30"/>
          <w:szCs w:val="3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239395</wp:posOffset>
                </wp:positionV>
                <wp:extent cx="238125" cy="3035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0" w:line="224" w:lineRule="auto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-26"/>
                                <w:sz w:val="36"/>
                                <w:szCs w:val="36"/>
                              </w:rPr>
                              <w:t>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5pt;margin-top:18.85pt;height:23.9pt;width:18.75pt;z-index:251664384;mso-width-relative:page;mso-height-relative:page;" filled="f" stroked="f" coordsize="21600,21600" o:gfxdata="UEsDBAoAAAAAAIdO4kAAAAAAAAAAAAAAAAAEAAAAZHJzL1BLAwQUAAAACACHTuJAja6zFtkAAAAJ&#10;AQAADwAAAGRycy9kb3ducmV2LnhtbE2PzU7DMBCE70i8g7VI3KgdwG0I2VQIwQkJkYYDRyd2E6vx&#10;OsTuD2+POZXjaEYz35TrkxvZwczBekLIFgKYoc5rSz3CZ/N6kwMLUZFWoyeD8GMCrKvLi1IV2h+p&#10;NodN7FkqoVAohCHGqeA8dINxKiz8ZCh5Wz87FZOce65ndUzlbuS3Qiy5U5bSwqAm8zyYbrfZO4Sn&#10;L6pf7Pd7+1Fva9s0D4LeljvE66tMPAKL5hTPYfjDT+hQJabW70kHNiLILEtfIsLdagUsBeR9LoG1&#10;CLmUwKuS/39Q/QJQSwMEFAAAAAgAh07iQIkGUk+6AQAAcQMAAA4AAABkcnMvZTJvRG9jLnhtbK1T&#10;S27bMBDdF8gdCO5jyjZcBILlAIGRoEDRFEh7AJoiLQL8gUNb8gWaG3TVTfc9l8/RIW05bbrJohtq&#10;NDN6894bank7WEP2MoL2rqHTSUWJdMK32m0b+vXL/fUNJZC4a7nxTjb0IIHerq7eLftQy5nvvGll&#10;JAjioO5DQ7uUQs0YiE5aDhMfpMOi8tHyhK9xy9rIe0S3hs2q6j3rfWxD9EICYHZ9KtIzYnwLoFdK&#10;C7n2YmelSyfUKA1PKAk6HYCuClulpEiPSoFMxDQUlaZy4hCMN/lkqyWvt5GHToszBf4WCq80Wa4d&#10;Dr1ArXniZBf1P1BWi+jBqzQR3rKTkOIIqphWr7x56niQRQtaDeFiOvw/WPFp/zkS3TZ0QYnjFhd+&#10;/P58/PHr+PMbWWR7+gA1dj0F7EvDnR/w0ox5wGRWPaho8xP1EKyjuYeLuXJIRGByNr+ZznCIwNK8&#10;mi/mxXz28nGIkB6ktyQHDY24u2Ip33+EhESwdWzJs5y/18aU/Rn3VwIbc4Zl5ieGOUrDZjjL2fj2&#10;gGrMB4dO5lsxBnEMNmOwC1FvO6RTNBdI3EQhc741edV/vpfBL3/K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NrrMW2QAAAAkBAAAPAAAAAAAAAAEAIAAAACIAAABkcnMvZG93bnJldi54bWxQSwEC&#10;FAAUAAAACACHTuJAiQZST7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20" w:line="224" w:lineRule="auto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pacing w:val="-26"/>
                          <w:sz w:val="36"/>
                          <w:szCs w:val="36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281940</wp:posOffset>
                </wp:positionV>
                <wp:extent cx="813435" cy="50228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9" w:line="221" w:lineRule="auto"/>
                              <w:ind w:left="34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"/>
                                <w:sz w:val="30"/>
                                <w:szCs w:val="30"/>
                              </w:rPr>
                              <w:t>是否符合</w:t>
                            </w:r>
                          </w:p>
                          <w:p>
                            <w:pPr>
                              <w:pStyle w:val="2"/>
                              <w:spacing w:before="28" w:line="223" w:lineRule="auto"/>
                              <w:ind w:left="2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pacing w:val="10"/>
                                <w:sz w:val="30"/>
                                <w:szCs w:val="30"/>
                              </w:rPr>
                              <w:t>例外规定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90.5pt;margin-top:22.2pt;height:39.55pt;width:64.05pt;z-index:251661312;mso-width-relative:page;mso-height-relative:page;" filled="f" stroked="f" coordsize="21600,21600" o:gfxdata="UEsDBAoAAAAAAIdO4kAAAAAAAAAAAAAAAAAEAAAAZHJzL1BLAwQUAAAACACHTuJAdl21A9kAAAAK&#10;AQAADwAAAGRycy9kb3ducmV2LnhtbE2PzU7DMBCE70i8g7VI3KidNlRtiFMhBCekijQcODrxNoka&#10;r0Ps/vD2bE9wHM1o5pt8c3GDOOEUek8akpkCgdR421Or4bN6e1iBCNGQNYMn1PCDATbF7U1uMuvP&#10;VOJpF1vBJRQyo6GLccykDE2HzoSZH5HY2/vJmchyaqWdzJnL3SDnSi2lMz3xQmdGfOmwOeyOTsPz&#10;F5Wv/fe2/ij3ZV9Va0Xvy4PW93eJegIR8RL/wnDFZ3QomKn2R7JBDKxXCX+JGtI0BcGBhVonIGp2&#10;5otHkEUu/18ofgFQSwMEFAAAAAgAh07iQI0pS8K6AQAAcQMAAA4AAABkcnMvZTJvRG9jLnhtbK1T&#10;S27bMBDdF+gdCO5rykpcGILlAIWRIEDRFkh7AJqiLAL8gUNb8gXaG3TVTfc9l8/RIWU5TbLJohtq&#10;NDN6894banUzGE0OMoBytqbzWUGJtMI1yu5q+u3r7bslJRC5bbh2Vtb0KIHerN++WfW+kqXrnG5k&#10;IAhioep9TbsYfcUYiE4aDjPnpcVi64LhEV/DjjWB94huNCuL4j3rXWh8cEICYHYzFukZMbwG0LWt&#10;EnLjxN5IG0fUIDWPKAk65YGuM9u2lSJ+bluQkeiaotKYTxyC8TadbL3i1S5w3ylxpsBfQ+GZJsOV&#10;xaEXqA2PnOyDegFllAgOXBtnwhk2CsmOoIp58cybh457mbWg1eAvpsP/gxWfDl8CUU1NS0osN7jw&#10;088fp19/Tr+/k+tkT++hwq4Hj31x+OAGvDRTHjCZVA9tMOmJegjW0dzjxVw5RCIwuZxfXV8tKBFY&#10;WhRluVwkFPb4sQ8Q76QzJAU1Dbi7bCk/fIQ4tk4taZZ1t0rrvD9tnyQQM2VYYj4yTFEctsNZztY1&#10;R1Sj7y06mW7FFIQp2E7B3ge165BO1pwhcROZ9/nWpFX/+54HP/4p6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XbUD2QAAAAoBAAAPAAAAAAAAAAEAIAAAACIAAABkcnMvZG93bnJldi54bWxQSwEC&#10;FAAUAAAACACHTuJAjSlLwr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19" w:line="221" w:lineRule="auto"/>
                        <w:ind w:left="34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pacing w:val="1"/>
                          <w:sz w:val="30"/>
                          <w:szCs w:val="30"/>
                        </w:rPr>
                        <w:t>是否符合</w:t>
                      </w:r>
                    </w:p>
                    <w:p>
                      <w:pPr>
                        <w:pStyle w:val="2"/>
                        <w:spacing w:before="28" w:line="223" w:lineRule="auto"/>
                        <w:ind w:left="2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pacing w:val="10"/>
                          <w:sz w:val="30"/>
                          <w:szCs w:val="30"/>
                        </w:rPr>
                        <w:t>例外规定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2"/>
          <w:sz w:val="30"/>
          <w:szCs w:val="30"/>
          <w:lang w:eastAsia="zh-CN"/>
        </w:rPr>
        <w:t>可以出台，但需充分</w:t>
      </w:r>
      <w:r>
        <w:rPr>
          <w:spacing w:val="28"/>
          <w:sz w:val="30"/>
          <w:szCs w:val="30"/>
          <w:lang w:eastAsia="zh-CN"/>
        </w:rPr>
        <w:t>说明符合例外规定</w:t>
      </w:r>
      <w:r>
        <w:rPr>
          <w:spacing w:val="-12"/>
          <w:sz w:val="30"/>
          <w:szCs w:val="30"/>
          <w:lang w:eastAsia="zh-CN"/>
        </w:rPr>
        <w:t>的条件，并逐年评估</w:t>
      </w:r>
      <w:r>
        <w:rPr>
          <w:spacing w:val="8"/>
          <w:sz w:val="30"/>
          <w:szCs w:val="30"/>
          <w:lang w:eastAsia="zh-CN"/>
        </w:rPr>
        <w:t>实施效果</w:t>
      </w:r>
    </w:p>
    <w:p>
      <w:pPr>
        <w:spacing w:before="85" w:line="220" w:lineRule="auto"/>
        <w:ind w:left="1789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sz w:val="36"/>
          <w:szCs w:val="36"/>
          <w:lang w:eastAsia="zh-CN"/>
        </w:rPr>
        <w:t>否</w:t>
      </w:r>
    </w:p>
    <w:p>
      <w:pPr>
        <w:spacing w:line="243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pStyle w:val="2"/>
        <w:spacing w:before="98" w:line="227" w:lineRule="auto"/>
        <w:ind w:left="674"/>
        <w:rPr>
          <w:sz w:val="30"/>
          <w:szCs w:val="30"/>
          <w:lang w:eastAsia="zh-CN"/>
        </w:rPr>
      </w:pPr>
      <w:r>
        <w:rPr>
          <w:b/>
          <w:bCs/>
          <w:spacing w:val="-1"/>
          <w:sz w:val="30"/>
          <w:szCs w:val="30"/>
          <w:lang w:eastAsia="zh-CN"/>
        </w:rPr>
        <w:t>进行调整不得出台</w:t>
      </w:r>
    </w:p>
    <w:p>
      <w:pPr>
        <w:spacing w:line="248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line="248" w:lineRule="auto"/>
        <w:rPr>
          <w:rFonts w:hint="eastAsia"/>
          <w:lang w:eastAsia="zh-CN"/>
        </w:rPr>
      </w:pPr>
    </w:p>
    <w:p>
      <w:pPr>
        <w:spacing w:line="248" w:lineRule="auto"/>
        <w:rPr>
          <w:rFonts w:hint="eastAsia"/>
          <w:lang w:eastAsia="zh-CN"/>
        </w:rPr>
      </w:pPr>
    </w:p>
    <w:p>
      <w:pPr>
        <w:spacing w:line="248" w:lineRule="auto"/>
        <w:rPr>
          <w:rFonts w:hint="eastAsia"/>
          <w:lang w:eastAsia="zh-CN"/>
        </w:rPr>
      </w:pPr>
    </w:p>
    <w:p>
      <w:pPr>
        <w:spacing w:line="248" w:lineRule="auto"/>
        <w:rPr>
          <w:rFonts w:hint="eastAsia"/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spacing w:line="268" w:lineRule="auto"/>
        <w:rPr>
          <w:lang w:eastAsia="zh-CN"/>
        </w:rPr>
      </w:pPr>
    </w:p>
    <w:p>
      <w:pPr>
        <w:spacing w:before="107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"/>
          <w:sz w:val="32"/>
          <w:szCs w:val="32"/>
        </w:rPr>
        <w:t>附件2</w:t>
      </w:r>
    </w:p>
    <w:p>
      <w:pPr>
        <w:spacing w:before="267" w:line="219" w:lineRule="auto"/>
        <w:ind w:left="296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5"/>
          <w:sz w:val="41"/>
          <w:szCs w:val="41"/>
        </w:rPr>
        <w:t>公平竞争审查表</w:t>
      </w:r>
      <w:bookmarkStart w:id="0" w:name="_GoBack"/>
      <w:bookmarkEnd w:id="0"/>
    </w:p>
    <w:p>
      <w:pPr>
        <w:spacing w:before="74" w:line="182" w:lineRule="auto"/>
        <w:ind w:left="7175"/>
        <w:rPr>
          <w:rFonts w:ascii="宋体" w:hAnsi="宋体" w:eastAsia="宋体" w:cs="宋体"/>
          <w:sz w:val="29"/>
          <w:szCs w:val="29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34925</wp:posOffset>
                </wp:positionV>
                <wp:extent cx="170815" cy="249555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24" w:lineRule="auto"/>
                              <w:jc w:val="right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2"/>
                                <w:sz w:val="29"/>
                                <w:szCs w:val="29"/>
                              </w:rPr>
                              <w:t>日</w:t>
                            </w: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28.45pt;margin-top:2.75pt;height:19.65pt;width:13.45pt;z-index:251667456;mso-width-relative:page;mso-height-relative:page;" filled="f" stroked="f" coordsize="21600,21600" o:gfxdata="UEsDBAoAAAAAAIdO4kAAAAAAAAAAAAAAAAAEAAAAZHJzL1BLAwQUAAAACACHTuJAwVyu9NgAAAAI&#10;AQAADwAAAGRycy9kb3ducmV2LnhtbE2PzU7DMBCE70i8g7VI3KhdaCI3xKkQghMSIg0Hjk7sJlbj&#10;dYjdH96e5VSOoxnNfFNuzn5kRztHF1DBciGAWeyCcdgr+Gxe7ySwmDQaPQa0Cn5shE11fVXqwoQT&#10;1va4TT2jEoyFVjCkNBWcx26wXsdFmCyStwuz14nk3HMz6xOV+5HfC5Fzrx3SwqAn+zzYbr89eAVP&#10;X1i/uO/39qPe1a5p1gLf8r1StzdL8Qgs2XO6hOEPn9ChIqY2HNBENiqQWb6mqIIsA0a+lA90pVWw&#10;WkngVcn/H6h+AVBLAwQUAAAACACHTuJAEgk0n84BAACWAwAADgAAAGRycy9lMm9Eb2MueG1srVPB&#10;jtMwEL0j8Q+W7zRpobBETVeCahESAqSFD3Adp7Fke6yx26R8APwBJy7c+a5+B2On6cJy2QMXZzwz&#10;fjPvzWR1PVjDDgqDBlfz+azkTDkJjXa7mn/+dPPkirMQhWuEAadqflSBX68fP1r1vlIL6MA0ChmB&#10;uFD1vuZdjL4qiiA7ZUWYgVeOgi2gFZGuuCsaFD2hW1MsyvJ50QM2HkGqEMi7GYP8jIgPAYS21VJt&#10;QO6tcnFERWVEJEqh0z7wde62bZWMH9o2qMhMzYlpzCcVIXubzmK9EtUOhe+0PLcgHtLCPU5WaEdF&#10;L1AbEQXbo/4HymqJEKCNMwm2GIlkRYjFvLynzW0nvMpcSOrgL6KH/wcr3x8+ItNNzWnsTlga+On7&#10;t9OPX6efX9nTJE/vQ0VZt57y4vAKBlqayR/ImVgPLdr0JT6M4iTu8SKuGiKT6dGL8mq+5ExSaPHs&#10;5XK5TCjF3WOPIb5RYFkyao40uyypOLwLcUydUlItBzfamDw/4/5yEGbyFKnzscNkxWE7nOlsoTkS&#10;G/oJqE4H+IUz89aRqmlDJgMnYzsZwklKrnnkbDRfx3GT9h71riOsLEyuS+PK5M6rlfbhz3vu7u53&#10;W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Vyu9NgAAAAIAQAADwAAAAAAAAABACAAAAAiAAAA&#10;ZHJzL2Rvd25yZXYueG1sUEsBAhQAFAAAAAgAh07iQBIJNJ/OAQAAl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24" w:lineRule="auto"/>
                        <w:jc w:val="right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2"/>
                          <w:sz w:val="29"/>
                          <w:szCs w:val="29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34925</wp:posOffset>
                </wp:positionV>
                <wp:extent cx="198120" cy="2444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19" w:lineRule="auto"/>
                              <w:ind w:right="1"/>
                              <w:jc w:val="right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8.35pt;margin-top:2.75pt;height:19.25pt;width:15.6pt;z-index:-251650048;mso-width-relative:page;mso-height-relative:page;" filled="f" stroked="f" coordsize="21600,21600" o:gfxdata="UEsDBAoAAAAAAIdO4kAAAAAAAAAAAAAAAAAEAAAAZHJzL1BLAwQUAAAACACHTuJA6KRjV9gAAAAI&#10;AQAADwAAAGRycy9kb3ducmV2LnhtbE2PzU7DMBCE70i8g7WVuFG7qE3aNJsKITghIdJw4OjE2yRq&#10;vA6x+8PbY05wHM1o5pt8d7WDONPke8cIi7kCQdw403OL8FG93K9B+KDZ6MExIXyTh11xe5PrzLgL&#10;l3Teh1bEEvaZRuhCGDMpfdOR1X7uRuLoHdxkdYhyaqWZ9CWW20E+KJVIq3uOC50e6amj5rg/WYTH&#10;Ty6f+6+3+r08lH1VbRS/JkfEu9lCbUEEuoa/MPziR3QoIlPtTmy8GBDSNEljFGG1AhH9tUo3IGqE&#10;5VKBLHL5/0DxA1BLAwQUAAAACACHTuJArN6JV7kBAABxAwAADgAAAGRycy9lMm9Eb2MueG1srVPB&#10;jtMwEL0j8Q+W79RtVNglaroSqhYhIUBa+ADXsRtLtsey3Sb9AfgDTly48139DsZO02V3L3vg4oxn&#10;xm/mvZmsbgZryEGGqME1dDGbUyKdgFa7XUO/fb19dU1JTNy13ICTDT3KSG/WL1+sel/LCjowrQwE&#10;QVyse9/QLiVfMxZFJy2PM/DSYVBBsDzhNexYG3iP6Nawaj5/w3oIrQ8gZIzo3YxBekYMzwEEpbSQ&#10;GxB7K10aUYM0PCGl2Gkf6bp0q5QU6bNSUSZiGopMUzmxCNrbfLL1ite7wH2nxbkF/pwWHnGyXDss&#10;eoHa8MTJPugnUFaLABFUmgmwbCRSFEEWi/kjbe467mXhglJHfxE9/j9Y8enwJRDdNvSKEsctDvz0&#10;88fp15/T7++kyvL0PtaYdecxLw3vYMClmfwRnZn1oILNX+RDMI7iHi/iyiERkR+9vV5UGBEYqpbL&#10;5dXrjMLuH/sQ03sJlmSjoQFnVyTlh48xjalTSq7l4FYbU+Zn3AMHYmYPy52PHWYrDdvhTGcL7RHZ&#10;mA8OlcxbMRlhMraTsfdB7zpsp3AukDiJ0vd5a/Ko/72Xwvd/yv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6KRjV9gAAAAIAQAADwAAAAAAAAABACAAAAAiAAAAZHJzL2Rvd25yZXYueG1sUEsBAhQA&#10;FAAAAAgAh07iQKzeiVe5AQAAc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19" w:lineRule="auto"/>
                        <w:ind w:right="1"/>
                        <w:jc w:val="right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  <w:r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9"/>
          <w:szCs w:val="29"/>
        </w:rPr>
        <w:t>年</w:t>
      </w:r>
    </w:p>
    <w:tbl>
      <w:tblPr>
        <w:tblStyle w:val="9"/>
        <w:tblW w:w="86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973"/>
        <w:gridCol w:w="60"/>
        <w:gridCol w:w="81"/>
        <w:gridCol w:w="99"/>
        <w:gridCol w:w="1154"/>
        <w:gridCol w:w="274"/>
        <w:gridCol w:w="1698"/>
        <w:gridCol w:w="959"/>
        <w:gridCol w:w="1038"/>
        <w:gridCol w:w="23"/>
        <w:gridCol w:w="1276"/>
        <w:gridCol w:w="30"/>
        <w:gridCol w:w="112"/>
        <w:gridCol w:w="708"/>
        <w:gridCol w:w="94"/>
        <w:gridCol w:w="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924" w:hRule="atLeast"/>
        </w:trPr>
        <w:tc>
          <w:tcPr>
            <w:tcW w:w="1213" w:type="dxa"/>
            <w:gridSpan w:val="4"/>
          </w:tcPr>
          <w:p>
            <w:pPr>
              <w:spacing w:before="62" w:line="502" w:lineRule="exact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5"/>
                <w:szCs w:val="25"/>
              </w:rPr>
              <w:t>政策措施</w:t>
            </w:r>
          </w:p>
          <w:p>
            <w:pPr>
              <w:spacing w:line="221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名称</w:t>
            </w:r>
          </w:p>
        </w:tc>
        <w:tc>
          <w:tcPr>
            <w:tcW w:w="6452" w:type="dxa"/>
            <w:gridSpan w:val="8"/>
          </w:tcPr>
          <w:p>
            <w:pPr>
              <w:pStyle w:val="10"/>
            </w:pP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899" w:hRule="atLeast"/>
        </w:trPr>
        <w:tc>
          <w:tcPr>
            <w:tcW w:w="1213" w:type="dxa"/>
            <w:gridSpan w:val="4"/>
          </w:tcPr>
          <w:p>
            <w:pPr>
              <w:spacing w:before="88" w:line="440" w:lineRule="exact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14"/>
                <w:sz w:val="25"/>
                <w:szCs w:val="25"/>
              </w:rPr>
              <w:t>涉及行业</w:t>
            </w:r>
          </w:p>
          <w:p>
            <w:pPr>
              <w:spacing w:line="220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领域</w:t>
            </w:r>
          </w:p>
        </w:tc>
        <w:tc>
          <w:tcPr>
            <w:tcW w:w="6452" w:type="dxa"/>
            <w:gridSpan w:val="8"/>
          </w:tcPr>
          <w:p>
            <w:pPr>
              <w:pStyle w:val="10"/>
            </w:pP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799" w:hRule="atLeast"/>
        </w:trPr>
        <w:tc>
          <w:tcPr>
            <w:tcW w:w="1213" w:type="dxa"/>
            <w:gridSpan w:val="4"/>
          </w:tcPr>
          <w:p>
            <w:pPr>
              <w:spacing w:before="280" w:line="220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性质</w:t>
            </w:r>
          </w:p>
        </w:tc>
        <w:tc>
          <w:tcPr>
            <w:tcW w:w="6452" w:type="dxa"/>
            <w:gridSpan w:val="8"/>
          </w:tcPr>
          <w:p>
            <w:pPr>
              <w:spacing w:before="299" w:line="226" w:lineRule="auto"/>
              <w:ind w:left="74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  <w:lang w:eastAsia="zh-CN"/>
              </w:rPr>
              <w:t>规范性文件□其他政策措施□</w:t>
            </w:r>
          </w:p>
        </w:tc>
        <w:tc>
          <w:tcPr>
            <w:tcW w:w="914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709" w:hRule="atLeast"/>
        </w:trPr>
        <w:tc>
          <w:tcPr>
            <w:tcW w:w="1213" w:type="dxa"/>
            <w:gridSpan w:val="4"/>
            <w:vMerge w:val="restart"/>
            <w:tcBorders>
              <w:bottom w:val="nil"/>
            </w:tcBorders>
          </w:tcPr>
          <w:p>
            <w:pPr>
              <w:pStyle w:val="10"/>
              <w:spacing w:line="326" w:lineRule="auto"/>
              <w:rPr>
                <w:lang w:eastAsia="zh-CN"/>
              </w:rPr>
            </w:pPr>
          </w:p>
          <w:p>
            <w:pPr>
              <w:spacing w:before="81" w:line="450" w:lineRule="exact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5"/>
                <w:szCs w:val="25"/>
              </w:rPr>
              <w:t>起草</w:t>
            </w:r>
          </w:p>
          <w:p>
            <w:pPr>
              <w:spacing w:line="218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机构</w:t>
            </w:r>
          </w:p>
        </w:tc>
        <w:tc>
          <w:tcPr>
            <w:tcW w:w="1428" w:type="dxa"/>
            <w:gridSpan w:val="2"/>
          </w:tcPr>
          <w:p>
            <w:pPr>
              <w:spacing w:before="233" w:line="221" w:lineRule="auto"/>
              <w:ind w:left="3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名称</w:t>
            </w:r>
          </w:p>
        </w:tc>
        <w:tc>
          <w:tcPr>
            <w:tcW w:w="5024" w:type="dxa"/>
            <w:gridSpan w:val="6"/>
          </w:tcPr>
          <w:p>
            <w:pPr>
              <w:pStyle w:val="10"/>
            </w:pP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759" w:hRule="atLeast"/>
        </w:trPr>
        <w:tc>
          <w:tcPr>
            <w:tcW w:w="1213" w:type="dxa"/>
            <w:gridSpan w:val="4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1428" w:type="dxa"/>
            <w:gridSpan w:val="2"/>
          </w:tcPr>
          <w:p>
            <w:pPr>
              <w:spacing w:before="264" w:line="221" w:lineRule="auto"/>
              <w:ind w:left="3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1698" w:type="dxa"/>
          </w:tcPr>
          <w:p>
            <w:pPr>
              <w:pStyle w:val="10"/>
            </w:pPr>
          </w:p>
        </w:tc>
        <w:tc>
          <w:tcPr>
            <w:tcW w:w="959" w:type="dxa"/>
          </w:tcPr>
          <w:p>
            <w:pPr>
              <w:spacing w:before="264" w:line="221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2367" w:type="dxa"/>
            <w:gridSpan w:val="4"/>
          </w:tcPr>
          <w:p>
            <w:pPr>
              <w:pStyle w:val="10"/>
            </w:pP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779" w:hRule="atLeast"/>
        </w:trPr>
        <w:tc>
          <w:tcPr>
            <w:tcW w:w="1213" w:type="dxa"/>
            <w:gridSpan w:val="4"/>
            <w:vMerge w:val="restart"/>
            <w:tcBorders>
              <w:bottom w:val="nil"/>
            </w:tcBorders>
          </w:tcPr>
          <w:p>
            <w:pPr>
              <w:pStyle w:val="10"/>
              <w:spacing w:line="369" w:lineRule="auto"/>
            </w:pPr>
          </w:p>
          <w:p>
            <w:pPr>
              <w:spacing w:before="81" w:line="458" w:lineRule="exact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15"/>
                <w:sz w:val="25"/>
                <w:szCs w:val="25"/>
              </w:rPr>
              <w:t>审查</w:t>
            </w:r>
          </w:p>
          <w:p>
            <w:pPr>
              <w:spacing w:line="218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机构</w:t>
            </w:r>
          </w:p>
        </w:tc>
        <w:tc>
          <w:tcPr>
            <w:tcW w:w="1428" w:type="dxa"/>
            <w:gridSpan w:val="2"/>
          </w:tcPr>
          <w:p>
            <w:pPr>
              <w:spacing w:before="275" w:line="221" w:lineRule="auto"/>
              <w:ind w:left="3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名称</w:t>
            </w:r>
          </w:p>
        </w:tc>
        <w:tc>
          <w:tcPr>
            <w:tcW w:w="5024" w:type="dxa"/>
            <w:gridSpan w:val="6"/>
          </w:tcPr>
          <w:p>
            <w:pPr>
              <w:pStyle w:val="10"/>
            </w:pP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789" w:hRule="atLeast"/>
        </w:trPr>
        <w:tc>
          <w:tcPr>
            <w:tcW w:w="1213" w:type="dxa"/>
            <w:gridSpan w:val="4"/>
            <w:vMerge w:val="continue"/>
            <w:tcBorders>
              <w:top w:val="nil"/>
            </w:tcBorders>
          </w:tcPr>
          <w:p>
            <w:pPr>
              <w:pStyle w:val="10"/>
            </w:pPr>
          </w:p>
        </w:tc>
        <w:tc>
          <w:tcPr>
            <w:tcW w:w="1428" w:type="dxa"/>
            <w:gridSpan w:val="2"/>
          </w:tcPr>
          <w:p>
            <w:pPr>
              <w:spacing w:before="276" w:line="221" w:lineRule="auto"/>
              <w:ind w:left="3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1698" w:type="dxa"/>
          </w:tcPr>
          <w:p>
            <w:pPr>
              <w:pStyle w:val="10"/>
            </w:pPr>
          </w:p>
        </w:tc>
        <w:tc>
          <w:tcPr>
            <w:tcW w:w="959" w:type="dxa"/>
          </w:tcPr>
          <w:p>
            <w:pPr>
              <w:spacing w:before="276" w:line="221" w:lineRule="auto"/>
              <w:ind w:left="2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2367" w:type="dxa"/>
            <w:gridSpan w:val="4"/>
          </w:tcPr>
          <w:p>
            <w:pPr>
              <w:pStyle w:val="10"/>
            </w:pP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679" w:hRule="atLeast"/>
        </w:trPr>
        <w:tc>
          <w:tcPr>
            <w:tcW w:w="1213" w:type="dxa"/>
            <w:gridSpan w:val="4"/>
            <w:vMerge w:val="restart"/>
            <w:tcBorders>
              <w:bottom w:val="nil"/>
            </w:tcBorders>
          </w:tcPr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spacing w:before="82" w:line="441" w:lineRule="exact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position w:val="14"/>
                <w:sz w:val="25"/>
                <w:szCs w:val="25"/>
              </w:rPr>
              <w:t>征求意见</w:t>
            </w:r>
          </w:p>
          <w:p>
            <w:pPr>
              <w:spacing w:line="220" w:lineRule="auto"/>
              <w:ind w:left="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6452" w:type="dxa"/>
            <w:gridSpan w:val="8"/>
          </w:tcPr>
          <w:p>
            <w:pPr>
              <w:spacing w:before="222" w:line="219" w:lineRule="auto"/>
              <w:ind w:left="22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:lang w:eastAsia="zh-CN"/>
              </w:rPr>
              <w:t>向社会公开征求意见□</w:t>
            </w:r>
          </w:p>
        </w:tc>
        <w:tc>
          <w:tcPr>
            <w:tcW w:w="914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48" w:type="dxa"/>
          <w:trHeight w:val="4869" w:hRule="atLeast"/>
        </w:trPr>
        <w:tc>
          <w:tcPr>
            <w:tcW w:w="1213" w:type="dxa"/>
            <w:gridSpan w:val="4"/>
            <w:vMerge w:val="continue"/>
            <w:tcBorders>
              <w:top w:val="nil"/>
            </w:tcBorders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6452" w:type="dxa"/>
            <w:gridSpan w:val="8"/>
          </w:tcPr>
          <w:p>
            <w:pPr>
              <w:pStyle w:val="10"/>
              <w:spacing w:line="469" w:lineRule="auto"/>
              <w:rPr>
                <w:lang w:eastAsia="zh-CN"/>
              </w:rPr>
            </w:pPr>
          </w:p>
          <w:p>
            <w:pPr>
              <w:spacing w:before="81" w:line="219" w:lineRule="auto"/>
              <w:ind w:left="221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具体情况(时间、对象、意见反馈和采纳情况)</w:t>
            </w:r>
          </w:p>
          <w:p>
            <w:pPr>
              <w:pStyle w:val="10"/>
              <w:spacing w:line="245" w:lineRule="auto"/>
              <w:rPr>
                <w:lang w:eastAsia="zh-CN"/>
              </w:rPr>
            </w:pPr>
          </w:p>
          <w:p>
            <w:pPr>
              <w:pStyle w:val="10"/>
              <w:spacing w:line="245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pStyle w:val="10"/>
              <w:spacing w:line="246" w:lineRule="auto"/>
              <w:rPr>
                <w:lang w:eastAsia="zh-CN"/>
              </w:rPr>
            </w:pPr>
          </w:p>
          <w:p>
            <w:pPr>
              <w:spacing w:before="82" w:line="218" w:lineRule="auto"/>
              <w:ind w:left="43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(可附相关报告`</w:t>
            </w:r>
          </w:p>
        </w:tc>
        <w:tc>
          <w:tcPr>
            <w:tcW w:w="914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3842" w:hRule="atLeast"/>
        </w:trPr>
        <w:tc>
          <w:tcPr>
            <w:tcW w:w="1134" w:type="dxa"/>
            <w:gridSpan w:val="4"/>
          </w:tcPr>
          <w:p>
            <w:pPr>
              <w:pStyle w:val="10"/>
              <w:spacing w:line="252" w:lineRule="auto"/>
              <w:ind w:right="-141" w:rightChars="-67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spacing w:before="75" w:line="220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专家咨询</w:t>
            </w:r>
          </w:p>
          <w:p>
            <w:pPr>
              <w:spacing w:before="175" w:line="219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意见(可</w:t>
            </w:r>
          </w:p>
          <w:p>
            <w:pPr>
              <w:spacing w:before="190" w:line="222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选)</w:t>
            </w:r>
          </w:p>
        </w:tc>
        <w:tc>
          <w:tcPr>
            <w:tcW w:w="6521" w:type="dxa"/>
            <w:gridSpan w:val="8"/>
          </w:tcPr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3" w:lineRule="auto"/>
            </w:pPr>
          </w:p>
          <w:p>
            <w:pPr>
              <w:pStyle w:val="10"/>
              <w:spacing w:line="264" w:lineRule="auto"/>
            </w:pPr>
          </w:p>
          <w:p>
            <w:pPr>
              <w:pStyle w:val="10"/>
              <w:spacing w:line="264" w:lineRule="auto"/>
            </w:pPr>
          </w:p>
          <w:p>
            <w:pPr>
              <w:spacing w:before="74" w:line="219" w:lineRule="auto"/>
              <w:ind w:left="40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(可附专家意见书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80" w:hRule="atLeast"/>
        </w:trPr>
        <w:tc>
          <w:tcPr>
            <w:tcW w:w="7655" w:type="dxa"/>
            <w:gridSpan w:val="12"/>
          </w:tcPr>
          <w:p>
            <w:pPr>
              <w:spacing w:before="180" w:line="218" w:lineRule="auto"/>
              <w:ind w:left="29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竞争影响评估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69" w:line="219" w:lineRule="auto"/>
              <w:ind w:left="98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  <w:lang w:eastAsia="zh-CN"/>
              </w:rPr>
              <w:t>一、是否违反市场准入与退出标准</w:t>
            </w:r>
          </w:p>
        </w:tc>
        <w:tc>
          <w:tcPr>
            <w:tcW w:w="1299" w:type="dxa"/>
            <w:gridSpan w:val="2"/>
          </w:tcPr>
          <w:p>
            <w:pPr>
              <w:spacing w:before="173" w:line="220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是/否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56" w:type="dxa"/>
            <w:gridSpan w:val="10"/>
          </w:tcPr>
          <w:p>
            <w:pPr>
              <w:spacing w:before="172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1.设置不合理和歧视性的准入和退出条件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73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2.未经公平竞争授予经营者特许经营权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56" w:type="dxa"/>
            <w:gridSpan w:val="10"/>
          </w:tcPr>
          <w:p>
            <w:pPr>
              <w:spacing w:before="172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3.限定经营、购买、使用特定经营者提供的商品和服务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73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4.设置没有法律法规依据的审批或者事前备案程序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56" w:type="dxa"/>
            <w:gridSpan w:val="10"/>
          </w:tcPr>
          <w:p>
            <w:pPr>
              <w:spacing w:before="174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5.对市场准入负面清单以外的行业、领域、业务设置审批程序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59" w:hRule="atLeast"/>
        </w:trPr>
        <w:tc>
          <w:tcPr>
            <w:tcW w:w="6356" w:type="dxa"/>
            <w:gridSpan w:val="10"/>
          </w:tcPr>
          <w:p>
            <w:pPr>
              <w:spacing w:before="172" w:line="219" w:lineRule="auto"/>
              <w:ind w:left="98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  <w:lang w:eastAsia="zh-CN"/>
              </w:rPr>
              <w:t>二、是否违反商品要素自由流通标准</w:t>
            </w:r>
          </w:p>
        </w:tc>
        <w:tc>
          <w:tcPr>
            <w:tcW w:w="1299" w:type="dxa"/>
            <w:gridSpan w:val="2"/>
          </w:tcPr>
          <w:p>
            <w:pPr>
              <w:spacing w:before="176" w:line="220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是/否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74" w:line="218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1.对外地和进口商品实行歧视性价格或补贴政策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59" w:hRule="atLeast"/>
        </w:trPr>
        <w:tc>
          <w:tcPr>
            <w:tcW w:w="6356" w:type="dxa"/>
            <w:gridSpan w:val="10"/>
          </w:tcPr>
          <w:p>
            <w:pPr>
              <w:spacing w:before="175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:lang w:eastAsia="zh-CN"/>
              </w:rPr>
              <w:t>2.限制外地和进口商品进入本地市场或阻碍本地商品运出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76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3.排斥或限制外地经营者参加本地招标投标活动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56" w:type="dxa"/>
            <w:gridSpan w:val="10"/>
          </w:tcPr>
          <w:p>
            <w:pPr>
              <w:spacing w:before="175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4.排斥限制或强制外地经营者在本地投资或设立分支机构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77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5.对外地经营者在本地投资或设立的分支机构实行歧视性待遇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56" w:type="dxa"/>
            <w:gridSpan w:val="10"/>
          </w:tcPr>
          <w:p>
            <w:pPr>
              <w:spacing w:before="173" w:line="219" w:lineRule="auto"/>
              <w:ind w:left="98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  <w:lang w:eastAsia="zh-CN"/>
              </w:rPr>
              <w:t>三、是否违反影响生产经营成本标准</w:t>
            </w:r>
          </w:p>
        </w:tc>
        <w:tc>
          <w:tcPr>
            <w:tcW w:w="1299" w:type="dxa"/>
            <w:gridSpan w:val="2"/>
          </w:tcPr>
          <w:p>
            <w:pPr>
              <w:spacing w:before="179" w:line="220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是/否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4" w:hRule="atLeast"/>
        </w:trPr>
        <w:tc>
          <w:tcPr>
            <w:tcW w:w="6356" w:type="dxa"/>
            <w:gridSpan w:val="10"/>
          </w:tcPr>
          <w:p>
            <w:pPr>
              <w:spacing w:before="118" w:line="219" w:lineRule="auto"/>
              <w:ind w:left="94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:lang w:eastAsia="zh-CN"/>
              </w:rPr>
              <w:t>1.违法给予特定经营者优惠政策</w:t>
            </w:r>
          </w:p>
        </w:tc>
        <w:tc>
          <w:tcPr>
            <w:tcW w:w="1299" w:type="dxa"/>
            <w:gridSpan w:val="2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4" w:hRule="atLeast"/>
        </w:trPr>
        <w:tc>
          <w:tcPr>
            <w:tcW w:w="6379" w:type="dxa"/>
            <w:gridSpan w:val="11"/>
          </w:tcPr>
          <w:p>
            <w:pPr>
              <w:spacing w:before="164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2.将财政支出安排与企业缴纳的税收或非税收入挂钩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79" w:type="dxa"/>
            <w:gridSpan w:val="11"/>
          </w:tcPr>
          <w:p>
            <w:pPr>
              <w:spacing w:before="159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3.违法免除特定经营者需要缴纳的社会保险费用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79" w:type="dxa"/>
            <w:gridSpan w:val="11"/>
          </w:tcPr>
          <w:p>
            <w:pPr>
              <w:spacing w:before="159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4.违法要求经营者提供各类保证金或扣留经营者保证金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79" w:type="dxa"/>
            <w:gridSpan w:val="11"/>
          </w:tcPr>
          <w:p>
            <w:pPr>
              <w:spacing w:before="167" w:line="219" w:lineRule="auto"/>
              <w:ind w:left="21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四、是否违反影响生产经营行为标准</w:t>
            </w:r>
          </w:p>
        </w:tc>
        <w:tc>
          <w:tcPr>
            <w:tcW w:w="1276" w:type="dxa"/>
          </w:tcPr>
          <w:p>
            <w:pPr>
              <w:spacing w:before="171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是/否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79" w:type="dxa"/>
            <w:gridSpan w:val="11"/>
          </w:tcPr>
          <w:p>
            <w:pPr>
              <w:spacing w:before="161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1.强制经营者从事《反垄断法》规定的垄断行为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79" w:type="dxa"/>
            <w:gridSpan w:val="11"/>
          </w:tcPr>
          <w:p>
            <w:pPr>
              <w:spacing w:before="161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2.违法披露或者要求经营者披露生产经营敏感信息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0" w:hRule="atLeast"/>
        </w:trPr>
        <w:tc>
          <w:tcPr>
            <w:tcW w:w="6379" w:type="dxa"/>
            <w:gridSpan w:val="11"/>
          </w:tcPr>
          <w:p>
            <w:pPr>
              <w:spacing w:before="159" w:line="218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3.超越定价权限进行政府定价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59" w:hRule="atLeast"/>
        </w:trPr>
        <w:tc>
          <w:tcPr>
            <w:tcW w:w="6379" w:type="dxa"/>
            <w:gridSpan w:val="11"/>
          </w:tcPr>
          <w:p>
            <w:pPr>
              <w:spacing w:before="159" w:line="218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4.违法干预实行市场调节价的商品服务价格水平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79" w:type="dxa"/>
            <w:gridSpan w:val="11"/>
          </w:tcPr>
          <w:p>
            <w:pPr>
              <w:spacing w:before="169" w:line="219" w:lineRule="auto"/>
              <w:ind w:left="21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五、是否违反兜底条款</w:t>
            </w:r>
          </w:p>
        </w:tc>
        <w:tc>
          <w:tcPr>
            <w:tcW w:w="1276" w:type="dxa"/>
          </w:tcPr>
          <w:p>
            <w:pPr>
              <w:spacing w:before="173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是/否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70" w:hRule="atLeast"/>
        </w:trPr>
        <w:tc>
          <w:tcPr>
            <w:tcW w:w="6379" w:type="dxa"/>
            <w:gridSpan w:val="11"/>
          </w:tcPr>
          <w:p>
            <w:pPr>
              <w:spacing w:before="172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1.没有法律法规依据减损市场主体合法权益或者增加其义务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9" w:hRule="atLeast"/>
        </w:trPr>
        <w:tc>
          <w:tcPr>
            <w:tcW w:w="6379" w:type="dxa"/>
            <w:gridSpan w:val="11"/>
          </w:tcPr>
          <w:p>
            <w:pPr>
              <w:spacing w:before="173" w:line="219" w:lineRule="auto"/>
              <w:ind w:left="2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2.违反《反垄断法》制定含有排除限制竞争内容的政策措施</w:t>
            </w:r>
          </w:p>
        </w:tc>
        <w:tc>
          <w:tcPr>
            <w:tcW w:w="1276" w:type="dxa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5675" w:hRule="atLeast"/>
        </w:trPr>
        <w:tc>
          <w:tcPr>
            <w:tcW w:w="1053" w:type="dxa"/>
            <w:gridSpan w:val="3"/>
          </w:tcPr>
          <w:p>
            <w:pPr>
              <w:pStyle w:val="10"/>
              <w:spacing w:line="276" w:lineRule="auto"/>
              <w:rPr>
                <w:lang w:eastAsia="zh-CN"/>
              </w:rPr>
            </w:pPr>
          </w:p>
          <w:p>
            <w:pPr>
              <w:pStyle w:val="10"/>
              <w:spacing w:line="276" w:lineRule="auto"/>
              <w:rPr>
                <w:lang w:eastAsia="zh-CN"/>
              </w:rPr>
            </w:pPr>
          </w:p>
          <w:p>
            <w:pPr>
              <w:pStyle w:val="10"/>
              <w:spacing w:line="277" w:lineRule="auto"/>
              <w:rPr>
                <w:lang w:eastAsia="zh-CN"/>
              </w:rPr>
            </w:pPr>
          </w:p>
          <w:p>
            <w:pPr>
              <w:pStyle w:val="10"/>
              <w:spacing w:line="277" w:lineRule="auto"/>
              <w:rPr>
                <w:lang w:eastAsia="zh-CN"/>
              </w:rPr>
            </w:pPr>
          </w:p>
          <w:p>
            <w:pPr>
              <w:pStyle w:val="10"/>
              <w:spacing w:line="277" w:lineRule="auto"/>
              <w:rPr>
                <w:lang w:eastAsia="zh-CN"/>
              </w:rPr>
            </w:pPr>
          </w:p>
          <w:p>
            <w:pPr>
              <w:spacing w:before="78" w:line="236" w:lineRule="auto"/>
              <w:ind w:left="94" w:right="87" w:firstLine="5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>是否违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  <w:lang w:eastAsia="zh-CN"/>
              </w:rPr>
              <w:t>反相关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  <w:lang w:eastAsia="zh-CN"/>
              </w:rPr>
              <w:t>标准的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结论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lang w:eastAsia="zh-CN"/>
              </w:rPr>
              <w:t>(如违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  <w:lang w:eastAsia="zh-CN"/>
              </w:rPr>
              <w:t>反，请详细说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  <w:lang w:eastAsia="zh-CN"/>
              </w:rPr>
              <w:t>明情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lang w:eastAsia="zh-CN"/>
              </w:rPr>
              <w:t>况)</w:t>
            </w:r>
          </w:p>
        </w:tc>
        <w:tc>
          <w:tcPr>
            <w:tcW w:w="6602" w:type="dxa"/>
            <w:gridSpan w:val="9"/>
          </w:tcPr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pStyle w:val="10"/>
              <w:spacing w:line="248" w:lineRule="auto"/>
              <w:rPr>
                <w:lang w:eastAsia="zh-CN"/>
              </w:rPr>
            </w:pPr>
          </w:p>
          <w:p>
            <w:pPr>
              <w:pStyle w:val="10"/>
              <w:spacing w:line="248" w:lineRule="auto"/>
              <w:rPr>
                <w:lang w:eastAsia="zh-CN"/>
              </w:rPr>
            </w:pPr>
          </w:p>
          <w:p>
            <w:pPr>
              <w:spacing w:before="78" w:line="218" w:lineRule="auto"/>
              <w:ind w:left="19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(可附相关报告'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" w:type="dxa"/>
          <w:trHeight w:val="934" w:hRule="atLeast"/>
        </w:trPr>
        <w:tc>
          <w:tcPr>
            <w:tcW w:w="1053" w:type="dxa"/>
            <w:gridSpan w:val="3"/>
          </w:tcPr>
          <w:p>
            <w:pPr>
              <w:spacing w:before="231" w:line="229" w:lineRule="auto"/>
              <w:ind w:left="154" w:righ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适用例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外规定</w:t>
            </w:r>
          </w:p>
        </w:tc>
        <w:tc>
          <w:tcPr>
            <w:tcW w:w="6602" w:type="dxa"/>
            <w:gridSpan w:val="9"/>
          </w:tcPr>
          <w:p>
            <w:pPr>
              <w:pStyle w:val="10"/>
              <w:spacing w:line="244" w:lineRule="auto"/>
            </w:pPr>
          </w:p>
          <w:p>
            <w:pPr>
              <w:spacing w:before="78" w:line="225" w:lineRule="auto"/>
              <w:ind w:left="10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是口否口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0" w:hRule="atLeast"/>
        </w:trPr>
        <w:tc>
          <w:tcPr>
            <w:tcW w:w="993" w:type="dxa"/>
            <w:gridSpan w:val="2"/>
          </w:tcPr>
          <w:p>
            <w:pPr>
              <w:pStyle w:val="10"/>
            </w:pPr>
          </w:p>
        </w:tc>
        <w:tc>
          <w:tcPr>
            <w:tcW w:w="1394" w:type="dxa"/>
            <w:gridSpan w:val="4"/>
          </w:tcPr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pStyle w:val="10"/>
              <w:spacing w:line="247" w:lineRule="auto"/>
              <w:rPr>
                <w:lang w:eastAsia="zh-CN"/>
              </w:rPr>
            </w:pPr>
          </w:p>
          <w:p>
            <w:pPr>
              <w:spacing w:before="78" w:line="221" w:lineRule="auto"/>
              <w:ind w:left="3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选择</w:t>
            </w:r>
          </w:p>
          <w:p>
            <w:pPr>
              <w:spacing w:before="22" w:line="224" w:lineRule="auto"/>
              <w:ind w:left="179" w:hanging="6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lang w:eastAsia="zh-CN"/>
              </w:rPr>
              <w:t>“是”时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详细说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lang w:eastAsia="zh-CN"/>
              </w:rPr>
              <w:t>明理由</w:t>
            </w:r>
          </w:p>
        </w:tc>
        <w:tc>
          <w:tcPr>
            <w:tcW w:w="5410" w:type="dxa"/>
            <w:gridSpan w:val="8"/>
          </w:tcPr>
          <w:p>
            <w:pPr>
              <w:pStyle w:val="10"/>
              <w:rPr>
                <w:lang w:eastAsia="zh-CN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993" w:type="dxa"/>
            <w:gridSpan w:val="2"/>
          </w:tcPr>
          <w:p>
            <w:pPr>
              <w:pStyle w:val="10"/>
              <w:spacing w:line="271" w:lineRule="auto"/>
              <w:rPr>
                <w:lang w:eastAsia="zh-CN"/>
              </w:rPr>
            </w:pPr>
          </w:p>
          <w:p>
            <w:pPr>
              <w:pStyle w:val="10"/>
              <w:spacing w:line="271" w:lineRule="auto"/>
              <w:rPr>
                <w:lang w:eastAsia="zh-CN"/>
              </w:rPr>
            </w:pPr>
          </w:p>
          <w:p>
            <w:pPr>
              <w:pStyle w:val="10"/>
              <w:spacing w:line="271" w:lineRule="auto"/>
              <w:rPr>
                <w:lang w:eastAsia="zh-CN"/>
              </w:rPr>
            </w:pPr>
          </w:p>
          <w:p>
            <w:pPr>
              <w:pStyle w:val="10"/>
              <w:spacing w:line="271" w:lineRule="auto"/>
              <w:rPr>
                <w:lang w:eastAsia="zh-CN"/>
              </w:rPr>
            </w:pPr>
          </w:p>
          <w:p>
            <w:pPr>
              <w:pStyle w:val="10"/>
              <w:spacing w:line="271" w:lineRule="auto"/>
              <w:rPr>
                <w:lang w:eastAsia="zh-CN"/>
              </w:rPr>
            </w:pPr>
          </w:p>
          <w:p>
            <w:pPr>
              <w:pStyle w:val="10"/>
              <w:spacing w:line="271" w:lineRule="auto"/>
              <w:rPr>
                <w:lang w:eastAsia="zh-CN"/>
              </w:rPr>
            </w:pPr>
          </w:p>
          <w:p>
            <w:pPr>
              <w:spacing w:before="78" w:line="225" w:lineRule="auto"/>
              <w:ind w:left="144" w:righ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法规机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构意见</w:t>
            </w:r>
          </w:p>
        </w:tc>
        <w:tc>
          <w:tcPr>
            <w:tcW w:w="6804" w:type="dxa"/>
            <w:gridSpan w:val="12"/>
          </w:tcPr>
          <w:p>
            <w:pPr>
              <w:pStyle w:val="10"/>
              <w:spacing w:line="245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pStyle w:val="10"/>
              <w:spacing w:line="246" w:lineRule="auto"/>
            </w:pPr>
          </w:p>
          <w:p>
            <w:pPr>
              <w:spacing w:before="78" w:line="219" w:lineRule="auto"/>
              <w:ind w:left="4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签字：</w:t>
            </w:r>
          </w:p>
          <w:p>
            <w:pPr>
              <w:pStyle w:val="10"/>
              <w:spacing w:line="252" w:lineRule="auto"/>
            </w:pPr>
          </w:p>
          <w:p>
            <w:pPr>
              <w:pStyle w:val="10"/>
              <w:spacing w:line="252" w:lineRule="auto"/>
            </w:pPr>
          </w:p>
          <w:p>
            <w:pPr>
              <w:spacing w:before="78" w:line="219" w:lineRule="auto"/>
              <w:ind w:left="3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年月日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993" w:type="dxa"/>
            <w:gridSpan w:val="2"/>
          </w:tcPr>
          <w:p>
            <w:pPr>
              <w:pStyle w:val="10"/>
              <w:spacing w:line="308" w:lineRule="auto"/>
              <w:rPr>
                <w:lang w:eastAsia="zh-CN"/>
              </w:rPr>
            </w:pPr>
          </w:p>
          <w:p>
            <w:pPr>
              <w:spacing w:before="78" w:line="220" w:lineRule="auto"/>
              <w:ind w:left="14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lang w:eastAsia="zh-CN"/>
              </w:rPr>
              <w:t>政策制</w:t>
            </w:r>
          </w:p>
          <w:p>
            <w:pPr>
              <w:spacing w:before="21" w:line="219" w:lineRule="auto"/>
              <w:ind w:left="14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lang w:eastAsia="zh-CN"/>
              </w:rPr>
              <w:t>定机关</w:t>
            </w:r>
          </w:p>
          <w:p>
            <w:pPr>
              <w:spacing w:before="6" w:line="219" w:lineRule="auto"/>
              <w:ind w:left="14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lang w:eastAsia="zh-CN"/>
              </w:rPr>
              <w:t>主要负</w:t>
            </w:r>
          </w:p>
          <w:p>
            <w:pPr>
              <w:spacing w:before="16" w:line="221" w:lineRule="auto"/>
              <w:ind w:left="14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lang w:eastAsia="zh-CN"/>
              </w:rPr>
              <w:t>责人意</w:t>
            </w:r>
          </w:p>
          <w:p>
            <w:pPr>
              <w:spacing w:before="32" w:line="219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6804" w:type="dxa"/>
            <w:gridSpan w:val="12"/>
          </w:tcPr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3" w:lineRule="auto"/>
            </w:pPr>
          </w:p>
          <w:p>
            <w:pPr>
              <w:pStyle w:val="10"/>
              <w:spacing w:line="254" w:lineRule="auto"/>
            </w:pPr>
          </w:p>
          <w:p>
            <w:pPr>
              <w:pStyle w:val="10"/>
              <w:spacing w:line="254" w:lineRule="auto"/>
            </w:pPr>
          </w:p>
          <w:p>
            <w:pPr>
              <w:spacing w:before="78" w:line="223" w:lineRule="auto"/>
              <w:ind w:left="39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签名：</w:t>
            </w:r>
          </w:p>
        </w:tc>
        <w:tc>
          <w:tcPr>
            <w:tcW w:w="850" w:type="dxa"/>
            <w:gridSpan w:val="3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797" w:type="dxa"/>
            <w:gridSpan w:val="14"/>
          </w:tcPr>
          <w:p>
            <w:pPr>
              <w:pStyle w:val="10"/>
              <w:spacing w:line="258" w:lineRule="auto"/>
              <w:rPr>
                <w:lang w:eastAsia="zh-CN"/>
              </w:rPr>
            </w:pPr>
          </w:p>
          <w:p>
            <w:pPr>
              <w:spacing w:before="78" w:line="219" w:lineRule="auto"/>
              <w:ind w:left="10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★起草机构与审查机构为同一机构的，审查机构信息可以不填</w:t>
            </w:r>
          </w:p>
        </w:tc>
        <w:tc>
          <w:tcPr>
            <w:tcW w:w="850" w:type="dxa"/>
            <w:gridSpan w:val="3"/>
          </w:tcPr>
          <w:p>
            <w:pPr>
              <w:pStyle w:val="10"/>
              <w:rPr>
                <w:lang w:eastAsia="zh-CN"/>
              </w:rPr>
            </w:pPr>
          </w:p>
        </w:tc>
      </w:tr>
    </w:tbl>
    <w:p>
      <w:pPr>
        <w:spacing w:line="282" w:lineRule="auto"/>
        <w:rPr>
          <w:lang w:eastAsia="zh-CN"/>
        </w:rPr>
      </w:pPr>
    </w:p>
    <w:p>
      <w:pPr>
        <w:spacing w:line="283" w:lineRule="auto"/>
        <w:rPr>
          <w:lang w:eastAsia="zh-CN"/>
        </w:rPr>
      </w:pPr>
    </w:p>
    <w:p>
      <w:pPr>
        <w:spacing w:line="283" w:lineRule="auto"/>
        <w:rPr>
          <w:lang w:eastAsia="zh-CN"/>
        </w:rPr>
      </w:pPr>
    </w:p>
    <w:sectPr>
      <w:footerReference r:id="rId3" w:type="default"/>
      <w:pgSz w:w="12260" w:h="17090"/>
      <w:pgMar w:top="1452" w:right="1761" w:bottom="426" w:left="153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YTM1YzE1OGEyM2FkNWQ4ZTFhNzkxMDA2YTkzODIifQ=="/>
  </w:docVars>
  <w:rsids>
    <w:rsidRoot w:val="009058D0"/>
    <w:rsid w:val="00382CDA"/>
    <w:rsid w:val="003D1618"/>
    <w:rsid w:val="0049672F"/>
    <w:rsid w:val="009058D0"/>
    <w:rsid w:val="00B1769A"/>
    <w:rsid w:val="00BD00C4"/>
    <w:rsid w:val="00C70238"/>
    <w:rsid w:val="75C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Arial"/>
    </w:rPr>
  </w:style>
  <w:style w:type="character" w:customStyle="1" w:styleId="11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</Words>
  <Characters>2436</Characters>
  <Lines>20</Lines>
  <Paragraphs>5</Paragraphs>
  <TotalTime>53</TotalTime>
  <ScaleCrop>false</ScaleCrop>
  <LinksUpToDate>false</LinksUpToDate>
  <CharactersWithSpaces>2858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2023-11-02T15:57:00Z</dcterms:created>
  <dc:creator>Kingsoft-PDF</dc:creator>
  <cp:lastModifiedBy>Administrator</cp:lastModifiedBy>
  <cp:lastPrinted>2023-11-03T02:00:47Z</cp:lastPrinted>
  <dcterms:modified xsi:type="dcterms:W3CDTF">2023-11-03T02:03:08Z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2023-11-02T15:57:16Z</vt:filetime>
  </property>
  <property fmtid="{D5CDD505-2E9C-101B-9397-08002B2CF9AE}" pid="4" name="UsrData">
    <vt:lpwstr>65435654ca5a580020d7ae19wl</vt:lpwstr>
  </property>
  <property fmtid="{D5CDD505-2E9C-101B-9397-08002B2CF9AE}" pid="5" name="KSOProductBuildVer">
    <vt:lpwstr>2052-12.1.0.15712</vt:lpwstr>
  </property>
  <property fmtid="{D5CDD505-2E9C-101B-9397-08002B2CF9AE}" pid="6" name="ICV">
    <vt:lpwstr>CC64740BC6E64EDC961C09074C3F36EE_12</vt:lpwstr>
  </property>
</Properties>
</file>