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2CA6" w:rsidRDefault="00FC6C33">
      <w:pPr>
        <w:rPr>
          <w:rFonts w:ascii="黑体" w:eastAsia="黑体" w:hAnsi="黑体"/>
          <w:sz w:val="32"/>
          <w:szCs w:val="32"/>
        </w:rPr>
      </w:pPr>
      <w:r w:rsidRPr="00861A43">
        <w:rPr>
          <w:rFonts w:ascii="黑体" w:eastAsia="黑体" w:hAnsi="黑体" w:hint="eastAsia"/>
          <w:sz w:val="32"/>
          <w:szCs w:val="32"/>
        </w:rPr>
        <w:t>附件</w:t>
      </w:r>
      <w:r w:rsidR="00B92217" w:rsidRPr="00861A43">
        <w:rPr>
          <w:rFonts w:ascii="黑体" w:eastAsia="黑体" w:hAnsi="黑体" w:hint="eastAsia"/>
          <w:sz w:val="32"/>
          <w:szCs w:val="32"/>
        </w:rPr>
        <w:t>4</w:t>
      </w:r>
    </w:p>
    <w:p w:rsidR="00861A43" w:rsidRPr="00861A43" w:rsidRDefault="00861A43">
      <w:pPr>
        <w:rPr>
          <w:rFonts w:ascii="黑体" w:eastAsia="黑体" w:hAnsi="黑体"/>
          <w:sz w:val="24"/>
          <w:szCs w:val="24"/>
        </w:rPr>
      </w:pPr>
    </w:p>
    <w:p w:rsidR="00FC6C33" w:rsidRPr="00F965C4" w:rsidRDefault="00FC6C33" w:rsidP="00F965C4">
      <w:pPr>
        <w:jc w:val="center"/>
        <w:rPr>
          <w:rFonts w:asciiTheme="majorEastAsia" w:eastAsiaTheme="majorEastAsia" w:hAnsiTheme="majorEastAsia"/>
          <w:b/>
          <w:sz w:val="44"/>
          <w:szCs w:val="44"/>
        </w:rPr>
      </w:pPr>
      <w:r w:rsidRPr="00F965C4">
        <w:rPr>
          <w:rFonts w:asciiTheme="majorEastAsia" w:eastAsiaTheme="majorEastAsia" w:hAnsiTheme="majorEastAsia" w:hint="eastAsia"/>
          <w:b/>
          <w:sz w:val="44"/>
          <w:szCs w:val="44"/>
        </w:rPr>
        <w:t>鄂州市2022年中小学教师职称网报指南</w:t>
      </w:r>
    </w:p>
    <w:p w:rsidR="00F965C4" w:rsidRDefault="00F965C4">
      <w:pPr>
        <w:rPr>
          <w:sz w:val="32"/>
          <w:szCs w:val="32"/>
        </w:rPr>
      </w:pPr>
    </w:p>
    <w:p w:rsidR="007C7A31" w:rsidRPr="008C4E74" w:rsidRDefault="007C7A31" w:rsidP="00A96E5F">
      <w:pPr>
        <w:spacing w:line="600" w:lineRule="exact"/>
        <w:rPr>
          <w:rFonts w:ascii="黑体" w:eastAsia="黑体" w:hAnsi="黑体"/>
          <w:sz w:val="32"/>
          <w:szCs w:val="32"/>
        </w:rPr>
      </w:pPr>
      <w:r>
        <w:rPr>
          <w:rFonts w:hint="eastAsia"/>
          <w:sz w:val="32"/>
          <w:szCs w:val="32"/>
        </w:rPr>
        <w:t xml:space="preserve">    </w:t>
      </w:r>
      <w:r w:rsidRPr="008C4E74">
        <w:rPr>
          <w:rFonts w:ascii="黑体" w:eastAsia="黑体" w:hAnsi="黑体" w:hint="eastAsia"/>
          <w:sz w:val="32"/>
          <w:szCs w:val="32"/>
        </w:rPr>
        <w:t>一、登录系统</w:t>
      </w:r>
    </w:p>
    <w:p w:rsidR="008C4E74" w:rsidRDefault="008C4E74" w:rsidP="00A96E5F">
      <w:pPr>
        <w:spacing w:line="600" w:lineRule="exact"/>
        <w:ind w:firstLineChars="200" w:firstLine="640"/>
        <w:rPr>
          <w:rFonts w:ascii="仿宋_GB2312" w:eastAsia="仿宋_GB2312" w:hAnsi="宋体"/>
          <w:sz w:val="32"/>
          <w:szCs w:val="32"/>
        </w:rPr>
      </w:pPr>
      <w:r>
        <w:rPr>
          <w:rFonts w:ascii="仿宋_GB2312" w:eastAsia="仿宋_GB2312" w:hint="eastAsia"/>
          <w:sz w:val="32"/>
          <w:szCs w:val="32"/>
        </w:rPr>
        <w:t>（一）登录“</w:t>
      </w:r>
      <w:r w:rsidRPr="007C7A31">
        <w:rPr>
          <w:rFonts w:ascii="仿宋_GB2312" w:eastAsia="仿宋_GB2312" w:hAnsi="宋体" w:hint="eastAsia"/>
          <w:sz w:val="32"/>
          <w:szCs w:val="32"/>
        </w:rPr>
        <w:t>湖北省专业技术人员职称评审管理信息系统</w:t>
      </w:r>
      <w:r>
        <w:rPr>
          <w:rFonts w:ascii="仿宋_GB2312" w:eastAsia="仿宋_GB2312" w:hint="eastAsia"/>
          <w:sz w:val="32"/>
          <w:szCs w:val="32"/>
        </w:rPr>
        <w:t>”</w:t>
      </w:r>
      <w:r w:rsidRPr="007C7A31">
        <w:rPr>
          <w:rFonts w:ascii="仿宋_GB2312" w:eastAsia="仿宋_GB2312" w:hAnsi="宋体" w:hint="eastAsia"/>
          <w:sz w:val="32"/>
          <w:szCs w:val="32"/>
        </w:rPr>
        <w:t>（</w:t>
      </w:r>
      <w:hyperlink r:id="rId6" w:history="1">
        <w:r w:rsidRPr="00FC5513">
          <w:rPr>
            <w:rStyle w:val="a4"/>
            <w:rFonts w:ascii="仿宋_GB2312" w:eastAsia="仿宋_GB2312" w:hAnsi="仿宋" w:cs="仿宋_GB2312"/>
            <w:sz w:val="32"/>
            <w:szCs w:val="32"/>
          </w:rPr>
          <w:t>http:/</w:t>
        </w:r>
        <w:bookmarkStart w:id="0" w:name="_GoBack"/>
        <w:bookmarkEnd w:id="0"/>
        <w:r w:rsidRPr="00FC5513">
          <w:rPr>
            <w:rStyle w:val="a4"/>
            <w:rFonts w:ascii="仿宋_GB2312" w:eastAsia="仿宋_GB2312" w:hAnsi="仿宋" w:cs="仿宋_GB2312"/>
            <w:sz w:val="32"/>
            <w:szCs w:val="32"/>
          </w:rPr>
          <w:t>/</w:t>
        </w:r>
        <w:r w:rsidRPr="00FC5513">
          <w:rPr>
            <w:rStyle w:val="a4"/>
            <w:rFonts w:ascii="仿宋_GB2312" w:eastAsia="仿宋_GB2312" w:hAnsi="仿宋" w:cs="仿宋_GB2312" w:hint="eastAsia"/>
            <w:sz w:val="32"/>
            <w:szCs w:val="32"/>
          </w:rPr>
          <w:t>59.175.218.201:8501</w:t>
        </w:r>
      </w:hyperlink>
      <w:r w:rsidRPr="007C7A31">
        <w:rPr>
          <w:rFonts w:ascii="仿宋_GB2312" w:eastAsia="仿宋_GB2312" w:hAnsi="宋体" w:hint="eastAsia"/>
          <w:sz w:val="32"/>
          <w:szCs w:val="32"/>
        </w:rPr>
        <w:t>）</w:t>
      </w:r>
      <w:r>
        <w:rPr>
          <w:rFonts w:ascii="仿宋_GB2312" w:eastAsia="仿宋_GB2312" w:hAnsi="宋体" w:hint="eastAsia"/>
          <w:sz w:val="32"/>
          <w:szCs w:val="32"/>
        </w:rPr>
        <w:t>进行网报，</w:t>
      </w:r>
      <w:r w:rsidRPr="007C7A31">
        <w:rPr>
          <w:rFonts w:ascii="仿宋_GB2312" w:eastAsia="仿宋_GB2312" w:hAnsi="宋体" w:hint="eastAsia"/>
          <w:sz w:val="32"/>
          <w:szCs w:val="32"/>
        </w:rPr>
        <w:t>网报前先仔细阅读《系统操作手册》</w:t>
      </w:r>
      <w:r>
        <w:rPr>
          <w:rFonts w:ascii="仿宋_GB2312" w:eastAsia="仿宋_GB2312" w:hAnsi="宋体" w:hint="eastAsia"/>
          <w:sz w:val="32"/>
          <w:szCs w:val="32"/>
        </w:rPr>
        <w:t>。</w:t>
      </w:r>
    </w:p>
    <w:p w:rsidR="008C4E74" w:rsidRDefault="008C4E74" w:rsidP="00A96E5F">
      <w:pPr>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（二）点击</w:t>
      </w:r>
      <w:r w:rsidRPr="007C7A31">
        <w:rPr>
          <w:rFonts w:ascii="仿宋_GB2312" w:eastAsia="仿宋_GB2312" w:hAnsi="宋体" w:hint="eastAsia"/>
          <w:sz w:val="32"/>
          <w:szCs w:val="32"/>
        </w:rPr>
        <w:t>“个人账号登录入口”</w:t>
      </w:r>
      <w:r>
        <w:rPr>
          <w:rFonts w:ascii="仿宋_GB2312" w:eastAsia="仿宋_GB2312" w:hAnsi="宋体" w:hint="eastAsia"/>
          <w:sz w:val="32"/>
          <w:szCs w:val="32"/>
        </w:rPr>
        <w:t>，系统自动会跳转至湖北省统一身份认证平台，选择</w:t>
      </w:r>
      <w:r w:rsidRPr="007C7A31">
        <w:rPr>
          <w:rFonts w:ascii="仿宋_GB2312" w:eastAsia="仿宋_GB2312" w:hAnsi="宋体" w:hint="eastAsia"/>
          <w:sz w:val="32"/>
          <w:szCs w:val="32"/>
        </w:rPr>
        <w:t>“个人登录”</w:t>
      </w:r>
      <w:r>
        <w:rPr>
          <w:rFonts w:ascii="仿宋_GB2312" w:eastAsia="仿宋_GB2312" w:hAnsi="宋体" w:hint="eastAsia"/>
          <w:sz w:val="32"/>
          <w:szCs w:val="32"/>
        </w:rPr>
        <w:t>（不是“法人登录”）</w:t>
      </w:r>
      <w:r w:rsidRPr="007C7A31">
        <w:rPr>
          <w:rFonts w:ascii="仿宋_GB2312" w:eastAsia="仿宋_GB2312" w:hAnsi="宋体" w:hint="eastAsia"/>
          <w:sz w:val="32"/>
          <w:szCs w:val="32"/>
        </w:rPr>
        <w:t>进行注册登录</w:t>
      </w:r>
      <w:r>
        <w:rPr>
          <w:rFonts w:ascii="仿宋_GB2312" w:eastAsia="仿宋_GB2312" w:hAnsi="宋体" w:hint="eastAsia"/>
          <w:sz w:val="32"/>
          <w:szCs w:val="32"/>
        </w:rPr>
        <w:t>。如果存在账户信息，请输入信息后，直接登录系统；如果没有个人账号信息，请注册后再登录系统。</w:t>
      </w:r>
      <w:r w:rsidRPr="007C7A31">
        <w:rPr>
          <w:rFonts w:ascii="仿宋_GB2312" w:eastAsia="仿宋_GB2312" w:hAnsi="宋体" w:hint="eastAsia"/>
          <w:sz w:val="32"/>
          <w:szCs w:val="32"/>
        </w:rPr>
        <w:t>已注册的可以通过</w:t>
      </w:r>
      <w:r>
        <w:rPr>
          <w:rFonts w:ascii="仿宋_GB2312" w:eastAsia="仿宋_GB2312" w:hAnsi="宋体" w:hint="eastAsia"/>
          <w:sz w:val="32"/>
          <w:szCs w:val="32"/>
        </w:rPr>
        <w:t>手机</w:t>
      </w:r>
      <w:r w:rsidRPr="007C7A31">
        <w:rPr>
          <w:rFonts w:ascii="仿宋_GB2312" w:eastAsia="仿宋_GB2312" w:hAnsi="宋体" w:hint="eastAsia"/>
          <w:sz w:val="32"/>
          <w:szCs w:val="32"/>
        </w:rPr>
        <w:t>“鄂汇办”或“支付宝”中的“扫一扫”进行扫码登录</w:t>
      </w:r>
      <w:r>
        <w:rPr>
          <w:rFonts w:ascii="仿宋_GB2312" w:eastAsia="仿宋_GB2312" w:hAnsi="宋体" w:hint="eastAsia"/>
          <w:sz w:val="32"/>
          <w:szCs w:val="32"/>
        </w:rPr>
        <w:t>。</w:t>
      </w:r>
    </w:p>
    <w:p w:rsidR="008C4E74" w:rsidRDefault="008C4E74" w:rsidP="00A96E5F">
      <w:pPr>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1.</w:t>
      </w:r>
      <w:r w:rsidR="00D07046">
        <w:rPr>
          <w:rFonts w:ascii="仿宋_GB2312" w:eastAsia="仿宋_GB2312" w:hAnsi="宋体" w:hint="eastAsia"/>
          <w:sz w:val="32"/>
          <w:szCs w:val="32"/>
        </w:rPr>
        <w:t>鄂汇办方式登录。打开手机“鄂汇办”，点击“扫一扫”，再点击手机上的“确认登录”，即可登录系统。</w:t>
      </w:r>
    </w:p>
    <w:p w:rsidR="00D07046" w:rsidRPr="00D07046" w:rsidRDefault="00D07046" w:rsidP="00A96E5F">
      <w:pPr>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2.</w:t>
      </w:r>
      <w:r w:rsidR="00790DED">
        <w:rPr>
          <w:rFonts w:ascii="仿宋_GB2312" w:eastAsia="仿宋_GB2312" w:hAnsi="宋体" w:hint="eastAsia"/>
          <w:sz w:val="32"/>
          <w:szCs w:val="32"/>
        </w:rPr>
        <w:t>支付宝方式登录。</w:t>
      </w:r>
      <w:r>
        <w:rPr>
          <w:rFonts w:ascii="仿宋_GB2312" w:eastAsia="仿宋_GB2312" w:hAnsi="宋体" w:hint="eastAsia"/>
          <w:sz w:val="32"/>
          <w:szCs w:val="32"/>
        </w:rPr>
        <w:t>点击右下角“支付宝”，系统会跳转至支付宝登录页面。打开手机支付宝，点击“扫一扫”，再点击手机上的“确认登录”，即可登录系统。</w:t>
      </w:r>
    </w:p>
    <w:p w:rsidR="008C4E74" w:rsidRPr="00D07046" w:rsidRDefault="00D07046" w:rsidP="00A96E5F">
      <w:pPr>
        <w:spacing w:line="600" w:lineRule="exact"/>
        <w:ind w:firstLineChars="200" w:firstLine="640"/>
        <w:rPr>
          <w:rFonts w:ascii="黑体" w:eastAsia="黑体" w:hAnsi="黑体"/>
          <w:sz w:val="32"/>
          <w:szCs w:val="32"/>
        </w:rPr>
      </w:pPr>
      <w:r w:rsidRPr="00D07046">
        <w:rPr>
          <w:rFonts w:ascii="黑体" w:eastAsia="黑体" w:hAnsi="黑体" w:hint="eastAsia"/>
          <w:sz w:val="32"/>
          <w:szCs w:val="32"/>
        </w:rPr>
        <w:t>二、系统使用</w:t>
      </w:r>
    </w:p>
    <w:p w:rsidR="00D4652D" w:rsidRDefault="002122AD" w:rsidP="00A96E5F">
      <w:pPr>
        <w:spacing w:line="600" w:lineRule="exact"/>
        <w:ind w:firstLineChars="200" w:firstLine="640"/>
        <w:rPr>
          <w:rFonts w:ascii="仿宋_GB2312" w:eastAsia="仿宋_GB2312" w:hAnsi="宋体" w:cs="宋体"/>
          <w:kern w:val="0"/>
          <w:sz w:val="32"/>
          <w:szCs w:val="32"/>
        </w:rPr>
      </w:pPr>
      <w:r>
        <w:rPr>
          <w:rFonts w:ascii="仿宋_GB2312" w:eastAsia="仿宋_GB2312" w:hAnsi="宋体" w:hint="eastAsia"/>
          <w:sz w:val="32"/>
          <w:szCs w:val="32"/>
        </w:rPr>
        <w:t>（一）确认推荐单位。第一次登录个人申报端时，</w:t>
      </w:r>
      <w:r w:rsidR="00D07046">
        <w:rPr>
          <w:rFonts w:ascii="仿宋_GB2312" w:eastAsia="仿宋_GB2312" w:hAnsi="宋体" w:hint="eastAsia"/>
          <w:sz w:val="32"/>
          <w:szCs w:val="32"/>
        </w:rPr>
        <w:t>点击“职称申报”按钮后，系统会</w:t>
      </w:r>
      <w:r w:rsidR="00D07046" w:rsidRPr="00D07046">
        <w:rPr>
          <w:rFonts w:ascii="仿宋_GB2312" w:eastAsia="仿宋_GB2312" w:hAnsi="宋体" w:cs="宋体" w:hint="eastAsia"/>
          <w:kern w:val="0"/>
          <w:sz w:val="32"/>
          <w:szCs w:val="32"/>
        </w:rPr>
        <w:t>要求绑定本次申报业务的推荐单位（推荐单位原则上为本人的工作单位）</w:t>
      </w:r>
      <w:r w:rsidR="00D07046">
        <w:rPr>
          <w:rFonts w:ascii="仿宋_GB2312" w:eastAsia="仿宋_GB2312" w:hAnsi="宋体" w:cs="宋体" w:hint="eastAsia"/>
          <w:kern w:val="0"/>
          <w:sz w:val="32"/>
          <w:szCs w:val="32"/>
        </w:rPr>
        <w:t>。</w:t>
      </w:r>
      <w:r w:rsidR="00D07046" w:rsidRPr="00D07046">
        <w:rPr>
          <w:rFonts w:ascii="仿宋_GB2312" w:eastAsia="仿宋_GB2312" w:hAnsi="宋体" w:cs="宋体" w:hint="eastAsia"/>
          <w:kern w:val="0"/>
          <w:sz w:val="32"/>
          <w:szCs w:val="32"/>
        </w:rPr>
        <w:t>此处单位名称</w:t>
      </w:r>
      <w:r w:rsidR="00D07046" w:rsidRPr="00D07046">
        <w:rPr>
          <w:rFonts w:ascii="仿宋_GB2312" w:eastAsia="仿宋_GB2312" w:hAnsi="宋体" w:cs="宋体" w:hint="eastAsia"/>
          <w:kern w:val="0"/>
          <w:sz w:val="32"/>
          <w:szCs w:val="32"/>
        </w:rPr>
        <w:lastRenderedPageBreak/>
        <w:t>如果搜不出来，</w:t>
      </w:r>
      <w:r w:rsidR="00D4652D" w:rsidRPr="00D4652D">
        <w:rPr>
          <w:rFonts w:ascii="仿宋_GB2312" w:eastAsia="仿宋_GB2312" w:hAnsi="宋体" w:cs="宋体" w:hint="eastAsia"/>
          <w:kern w:val="0"/>
          <w:sz w:val="32"/>
          <w:szCs w:val="32"/>
        </w:rPr>
        <w:t>请</w:t>
      </w:r>
      <w:r w:rsidR="00D4652D">
        <w:rPr>
          <w:rFonts w:ascii="仿宋_GB2312" w:eastAsia="仿宋_GB2312" w:hAnsi="宋体" w:cs="宋体" w:hint="eastAsia"/>
          <w:kern w:val="0"/>
          <w:sz w:val="32"/>
          <w:szCs w:val="32"/>
        </w:rPr>
        <w:t>及时跟</w:t>
      </w:r>
      <w:r w:rsidR="00D4652D" w:rsidRPr="00D4652D">
        <w:rPr>
          <w:rFonts w:ascii="仿宋_GB2312" w:eastAsia="仿宋_GB2312" w:hAnsi="宋体" w:cs="宋体" w:hint="eastAsia"/>
          <w:kern w:val="0"/>
          <w:sz w:val="32"/>
          <w:szCs w:val="32"/>
        </w:rPr>
        <w:t>单位人事部门确定其推荐单位名称</w:t>
      </w:r>
      <w:r w:rsidR="00D4652D">
        <w:rPr>
          <w:rFonts w:ascii="仿宋_GB2312" w:eastAsia="仿宋_GB2312" w:hAnsi="宋体" w:cs="宋体" w:hint="eastAsia"/>
          <w:kern w:val="0"/>
          <w:sz w:val="32"/>
          <w:szCs w:val="32"/>
        </w:rPr>
        <w:t>。</w:t>
      </w:r>
      <w:r w:rsidR="00D4652D" w:rsidRPr="00D4652D">
        <w:rPr>
          <w:rFonts w:ascii="仿宋_GB2312" w:eastAsia="仿宋_GB2312" w:hAnsi="宋体" w:cs="宋体" w:hint="eastAsia"/>
          <w:kern w:val="0"/>
          <w:sz w:val="32"/>
          <w:szCs w:val="32"/>
        </w:rPr>
        <w:t>若没有本单位名称，请联系本地人社部门或相关主管单位创建其单位信息。</w:t>
      </w:r>
      <w:r w:rsidR="00BA3160" w:rsidRPr="00D4652D">
        <w:rPr>
          <w:rFonts w:ascii="仿宋_GB2312" w:eastAsia="仿宋_GB2312" w:hAnsi="宋体" w:cs="宋体" w:hint="eastAsia"/>
          <w:kern w:val="0"/>
          <w:sz w:val="32"/>
          <w:szCs w:val="32"/>
        </w:rPr>
        <w:t>个人应慎重选择本人推荐单位，</w:t>
      </w:r>
      <w:r w:rsidR="00BA3160">
        <w:rPr>
          <w:rFonts w:ascii="仿宋_GB2312" w:eastAsia="仿宋_GB2312" w:hAnsi="宋体" w:cs="宋体" w:hint="eastAsia"/>
          <w:kern w:val="0"/>
          <w:sz w:val="32"/>
          <w:szCs w:val="32"/>
        </w:rPr>
        <w:t>注意绑定的推荐单位名称一定要与上级部门（或同级职改部门）创建的推荐单位名称一字不差</w:t>
      </w:r>
      <w:r w:rsidR="009563CC">
        <w:rPr>
          <w:rFonts w:ascii="仿宋_GB2312" w:eastAsia="仿宋_GB2312" w:hAnsi="宋体" w:cs="宋体" w:hint="eastAsia"/>
          <w:kern w:val="0"/>
          <w:sz w:val="32"/>
          <w:szCs w:val="32"/>
        </w:rPr>
        <w:t>、</w:t>
      </w:r>
      <w:r w:rsidR="00BA3160">
        <w:rPr>
          <w:rFonts w:ascii="仿宋_GB2312" w:eastAsia="仿宋_GB2312" w:hAnsi="宋体" w:cs="宋体" w:hint="eastAsia"/>
          <w:kern w:val="0"/>
          <w:sz w:val="32"/>
          <w:szCs w:val="32"/>
        </w:rPr>
        <w:t>一模一样</w:t>
      </w:r>
      <w:r w:rsidR="00BA3160" w:rsidRPr="00D07046">
        <w:rPr>
          <w:rFonts w:ascii="仿宋_GB2312" w:eastAsia="仿宋_GB2312" w:hAnsi="宋体" w:cs="宋体" w:hint="eastAsia"/>
          <w:kern w:val="0"/>
          <w:sz w:val="32"/>
          <w:szCs w:val="32"/>
        </w:rPr>
        <w:t>（包括标点符号，是中文还是英文都要一致）</w:t>
      </w:r>
      <w:r w:rsidR="00BA3160">
        <w:rPr>
          <w:rFonts w:ascii="仿宋_GB2312" w:eastAsia="仿宋_GB2312" w:hAnsi="宋体" w:cs="宋体" w:hint="eastAsia"/>
          <w:kern w:val="0"/>
          <w:sz w:val="32"/>
          <w:szCs w:val="32"/>
        </w:rPr>
        <w:t>。</w:t>
      </w:r>
    </w:p>
    <w:p w:rsidR="00BA3160" w:rsidRDefault="00D07046" w:rsidP="00A96E5F">
      <w:pPr>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（二）</w:t>
      </w:r>
      <w:r w:rsidR="00B309E1">
        <w:rPr>
          <w:rFonts w:ascii="仿宋_GB2312" w:eastAsia="仿宋_GB2312" w:hAnsi="宋体" w:cs="宋体" w:hint="eastAsia"/>
          <w:kern w:val="0"/>
          <w:sz w:val="32"/>
          <w:szCs w:val="32"/>
        </w:rPr>
        <w:t>签订诚信承诺书。</w:t>
      </w:r>
      <w:r w:rsidR="00D4652D">
        <w:rPr>
          <w:rFonts w:ascii="仿宋_GB2312" w:eastAsia="仿宋_GB2312" w:hAnsi="宋体" w:cs="宋体" w:hint="eastAsia"/>
          <w:kern w:val="0"/>
          <w:sz w:val="32"/>
          <w:szCs w:val="32"/>
        </w:rPr>
        <w:t>勾选</w:t>
      </w:r>
      <w:r w:rsidR="00BA3160">
        <w:rPr>
          <w:rFonts w:ascii="仿宋_GB2312" w:eastAsia="仿宋_GB2312" w:hAnsi="宋体" w:cs="宋体" w:hint="eastAsia"/>
          <w:kern w:val="0"/>
          <w:sz w:val="32"/>
          <w:szCs w:val="32"/>
        </w:rPr>
        <w:t>“个人诚信承诺书”，再点击“确认并开始填报”。</w:t>
      </w:r>
    </w:p>
    <w:p w:rsidR="00BA3160" w:rsidRPr="00BA3160" w:rsidRDefault="00BA3160" w:rsidP="00A96E5F">
      <w:pPr>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（三）填报申报信息。填报前，仔细阅读右侧的“填报注意事项”和“申报条件”，然后根据系统提示</w:t>
      </w:r>
      <w:r w:rsidRPr="00BA3160">
        <w:rPr>
          <w:rFonts w:ascii="仿宋_GB2312" w:eastAsia="仿宋_GB2312" w:hAnsi="宋体" w:cs="宋体" w:hint="eastAsia"/>
          <w:kern w:val="0"/>
          <w:sz w:val="32"/>
          <w:szCs w:val="32"/>
        </w:rPr>
        <w:t>如实填写相关个人信息，按步骤填写相关内容</w:t>
      </w:r>
      <w:r>
        <w:rPr>
          <w:rFonts w:ascii="仿宋_GB2312" w:eastAsia="仿宋_GB2312" w:hAnsi="宋体" w:cs="宋体" w:hint="eastAsia"/>
          <w:kern w:val="0"/>
          <w:sz w:val="32"/>
          <w:szCs w:val="32"/>
        </w:rPr>
        <w:t>，其中，</w:t>
      </w:r>
      <w:r w:rsidR="004A1171" w:rsidRPr="004A1171">
        <w:rPr>
          <w:rFonts w:ascii="仿宋_GB2312" w:eastAsia="仿宋_GB2312" w:hAnsi="微软雅黑" w:cs="宋体" w:hint="eastAsia"/>
          <w:kern w:val="0"/>
          <w:sz w:val="32"/>
          <w:szCs w:val="32"/>
        </w:rPr>
        <w:t>红色*标识为必填</w:t>
      </w:r>
      <w:r w:rsidR="000B3242">
        <w:rPr>
          <w:rFonts w:ascii="仿宋_GB2312" w:eastAsia="仿宋_GB2312" w:hAnsi="宋体" w:cs="宋体" w:hint="eastAsia"/>
          <w:kern w:val="0"/>
          <w:sz w:val="32"/>
          <w:szCs w:val="32"/>
        </w:rPr>
        <w:t>项，填完后保存才能填报下一项。</w:t>
      </w:r>
    </w:p>
    <w:p w:rsidR="00BA3160" w:rsidRDefault="00B9685C" w:rsidP="00A96E5F">
      <w:pPr>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1.评委会名称。点击“更改”，“行政区划”中搜索“鄂州市”。申报正高级和高级的选择“鄂州市中小学教师高级职务评审委员会”，申报中级和初级的选择“鄂州市教师中级专业技术职务任职资格评审委员会”</w:t>
      </w:r>
      <w:r w:rsidR="006D70BB">
        <w:rPr>
          <w:rFonts w:ascii="仿宋_GB2312" w:eastAsia="仿宋_GB2312" w:hAnsi="宋体" w:cs="宋体" w:hint="eastAsia"/>
          <w:kern w:val="0"/>
          <w:sz w:val="32"/>
          <w:szCs w:val="32"/>
        </w:rPr>
        <w:t>（一定不能选错）</w:t>
      </w:r>
      <w:r>
        <w:rPr>
          <w:rFonts w:ascii="仿宋_GB2312" w:eastAsia="仿宋_GB2312" w:hAnsi="宋体" w:cs="宋体" w:hint="eastAsia"/>
          <w:kern w:val="0"/>
          <w:sz w:val="32"/>
          <w:szCs w:val="32"/>
        </w:rPr>
        <w:t>。</w:t>
      </w:r>
    </w:p>
    <w:p w:rsidR="00B9685C" w:rsidRPr="00B9685C" w:rsidRDefault="00B9685C" w:rsidP="00A96E5F">
      <w:pPr>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2.</w:t>
      </w:r>
      <w:r w:rsidR="000B3242">
        <w:rPr>
          <w:rFonts w:ascii="仿宋_GB2312" w:eastAsia="仿宋_GB2312" w:hAnsi="宋体" w:cs="宋体" w:hint="eastAsia"/>
          <w:kern w:val="0"/>
          <w:sz w:val="32"/>
          <w:szCs w:val="32"/>
        </w:rPr>
        <w:t>从事工作岗位专业。常规评审填“通用”，乡村教师定向评审填“乡教高”。</w:t>
      </w:r>
    </w:p>
    <w:p w:rsidR="00D07046" w:rsidRDefault="000B3242" w:rsidP="00A96E5F">
      <w:pPr>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3.申报职称系列名称。填“中小学教师系列”。</w:t>
      </w:r>
    </w:p>
    <w:p w:rsidR="000B3242" w:rsidRDefault="000B3242" w:rsidP="00A96E5F">
      <w:pPr>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4.</w:t>
      </w:r>
      <w:r w:rsidR="006D3EB9">
        <w:rPr>
          <w:rFonts w:ascii="仿宋_GB2312" w:eastAsia="仿宋_GB2312" w:hAnsi="宋体" w:cs="宋体" w:hint="eastAsia"/>
          <w:kern w:val="0"/>
          <w:sz w:val="32"/>
          <w:szCs w:val="32"/>
        </w:rPr>
        <w:t>申报职称专业名称。按所申报学段分别填“高中教师”</w:t>
      </w:r>
    </w:p>
    <w:p w:rsidR="006D3EB9" w:rsidRDefault="006D3EB9" w:rsidP="00A96E5F">
      <w:pPr>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“义务教育教师”、“幼儿园教师”。</w:t>
      </w:r>
    </w:p>
    <w:p w:rsidR="006D3EB9" w:rsidRDefault="006D3EB9" w:rsidP="00A96E5F">
      <w:pPr>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5.申报职称专业范围。按申报任教学科勾选相应的学科。</w:t>
      </w:r>
    </w:p>
    <w:p w:rsidR="006D3EB9" w:rsidRDefault="006D3EB9" w:rsidP="00A96E5F">
      <w:pPr>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6.申报职称名称。按申报职称级别分别填“正高级教师”、“高级教师”、“一级教师”、“二级教师”、“三级教师”。</w:t>
      </w:r>
    </w:p>
    <w:p w:rsidR="006D3EB9" w:rsidRPr="00BF0551" w:rsidRDefault="006D3EB9" w:rsidP="00A96E5F">
      <w:pPr>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7.</w:t>
      </w:r>
      <w:r w:rsidR="00DE1762">
        <w:rPr>
          <w:rFonts w:ascii="仿宋_GB2312" w:eastAsia="仿宋_GB2312" w:hAnsi="宋体" w:cs="宋体" w:hint="eastAsia"/>
          <w:kern w:val="0"/>
          <w:sz w:val="32"/>
          <w:szCs w:val="32"/>
        </w:rPr>
        <w:t>申报类型。按申报情况分别填“正常”、“破格”、“平级转评”。</w:t>
      </w:r>
      <w:r w:rsidR="00BF0551" w:rsidRPr="00BF0551">
        <w:rPr>
          <w:rFonts w:ascii="仿宋_GB2312" w:eastAsia="仿宋_GB2312" w:hAnsi="微软雅黑" w:hint="eastAsia"/>
          <w:sz w:val="32"/>
          <w:szCs w:val="32"/>
          <w:shd w:val="clear" w:color="auto" w:fill="FFFFFF"/>
        </w:rPr>
        <w:t>其中</w:t>
      </w:r>
      <w:r w:rsidR="00BF0551">
        <w:rPr>
          <w:rFonts w:ascii="仿宋_GB2312" w:eastAsia="仿宋_GB2312" w:hAnsi="微软雅黑" w:hint="eastAsia"/>
          <w:sz w:val="32"/>
          <w:szCs w:val="32"/>
          <w:shd w:val="clear" w:color="auto" w:fill="FFFFFF"/>
        </w:rPr>
        <w:t>，</w:t>
      </w:r>
      <w:r w:rsidR="00BF0551" w:rsidRPr="00BF0551">
        <w:rPr>
          <w:rFonts w:ascii="仿宋_GB2312" w:eastAsia="仿宋_GB2312" w:hAnsi="微软雅黑" w:hint="eastAsia"/>
          <w:sz w:val="32"/>
          <w:szCs w:val="32"/>
          <w:shd w:val="clear" w:color="auto" w:fill="FFFFFF"/>
        </w:rPr>
        <w:t>破格、转评申报时需在职称评审申报前取得人社职改部门的审批结果，否则只能选正常申报</w:t>
      </w:r>
      <w:r w:rsidR="00BF0551">
        <w:rPr>
          <w:rFonts w:ascii="仿宋_GB2312" w:eastAsia="仿宋_GB2312" w:hAnsi="微软雅黑" w:hint="eastAsia"/>
          <w:sz w:val="32"/>
          <w:szCs w:val="32"/>
          <w:shd w:val="clear" w:color="auto" w:fill="FFFFFF"/>
        </w:rPr>
        <w:t>。</w:t>
      </w:r>
    </w:p>
    <w:p w:rsidR="00DE1762" w:rsidRDefault="00BF0551" w:rsidP="00A96E5F">
      <w:pPr>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8.申报年度。统一填“2022”。</w:t>
      </w:r>
    </w:p>
    <w:p w:rsidR="00BF0551" w:rsidRDefault="00BF0551" w:rsidP="00A96E5F">
      <w:pPr>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9.确认并开始申报。点击“确认”。</w:t>
      </w:r>
    </w:p>
    <w:p w:rsidR="004A1171" w:rsidRDefault="004A1171" w:rsidP="00A96E5F">
      <w:pPr>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（四）信息填报。按系统提示依次填报“基本信息”、“学习信息”“工作业绩”、“业绩成果”。</w:t>
      </w:r>
    </w:p>
    <w:p w:rsidR="008C4E74" w:rsidRPr="004A1171" w:rsidRDefault="004A1171" w:rsidP="00A96E5F">
      <w:pPr>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1.</w:t>
      </w:r>
      <w:r w:rsidRPr="004A1171">
        <w:rPr>
          <w:rFonts w:ascii="仿宋_GB2312" w:eastAsia="仿宋_GB2312" w:hAnsi="微软雅黑" w:cs="宋体" w:hint="eastAsia"/>
          <w:kern w:val="0"/>
          <w:sz w:val="32"/>
          <w:szCs w:val="32"/>
        </w:rPr>
        <w:t>红色*标识为必填，填写后保存才能填写下一项；</w:t>
      </w:r>
    </w:p>
    <w:p w:rsidR="008C4E74" w:rsidRDefault="004A1171" w:rsidP="00A96E5F">
      <w:pPr>
        <w:spacing w:line="600" w:lineRule="exact"/>
        <w:ind w:firstLineChars="200" w:firstLine="640"/>
        <w:rPr>
          <w:rFonts w:ascii="仿宋_GB2312" w:eastAsia="仿宋_GB2312" w:hAnsi="微软雅黑" w:cs="宋体"/>
          <w:kern w:val="0"/>
          <w:sz w:val="32"/>
          <w:szCs w:val="32"/>
        </w:rPr>
      </w:pPr>
      <w:r w:rsidRPr="004A1171">
        <w:rPr>
          <w:rFonts w:ascii="仿宋_GB2312" w:eastAsia="仿宋_GB2312" w:hAnsi="微软雅黑" w:cs="宋体" w:hint="eastAsia"/>
          <w:kern w:val="0"/>
          <w:sz w:val="32"/>
          <w:szCs w:val="32"/>
        </w:rPr>
        <w:t>2.根据自身实际情况</w:t>
      </w:r>
      <w:r w:rsidR="00C31D9E">
        <w:rPr>
          <w:rFonts w:ascii="仿宋_GB2312" w:eastAsia="仿宋_GB2312" w:hAnsi="微软雅黑" w:cs="宋体" w:hint="eastAsia"/>
          <w:kern w:val="0"/>
          <w:sz w:val="32"/>
          <w:szCs w:val="32"/>
        </w:rPr>
        <w:t>，</w:t>
      </w:r>
      <w:r w:rsidRPr="004A1171">
        <w:rPr>
          <w:rFonts w:ascii="仿宋_GB2312" w:eastAsia="仿宋_GB2312" w:hAnsi="微软雅黑" w:cs="宋体" w:hint="eastAsia"/>
          <w:kern w:val="0"/>
          <w:sz w:val="32"/>
          <w:szCs w:val="32"/>
        </w:rPr>
        <w:t>如实填写并仔细核实填报内容是否完整，核实无误后才填写下一项信息</w:t>
      </w:r>
      <w:r>
        <w:rPr>
          <w:rFonts w:ascii="仿宋_GB2312" w:eastAsia="仿宋_GB2312" w:hAnsi="微软雅黑" w:cs="宋体" w:hint="eastAsia"/>
          <w:kern w:val="0"/>
          <w:sz w:val="32"/>
          <w:szCs w:val="32"/>
        </w:rPr>
        <w:t>。</w:t>
      </w:r>
    </w:p>
    <w:p w:rsidR="004A1171" w:rsidRPr="00FA7575" w:rsidRDefault="004A1171" w:rsidP="00A96E5F">
      <w:pPr>
        <w:spacing w:line="600" w:lineRule="exact"/>
        <w:ind w:firstLineChars="200"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rPr>
        <w:t>3.</w:t>
      </w:r>
      <w:r w:rsidRPr="004A1171">
        <w:rPr>
          <w:rFonts w:ascii="仿宋_GB2312" w:eastAsia="仿宋_GB2312" w:hAnsi="宋体" w:cs="宋体" w:hint="eastAsia"/>
          <w:kern w:val="0"/>
          <w:sz w:val="32"/>
          <w:szCs w:val="32"/>
        </w:rPr>
        <w:t>学习信</w:t>
      </w:r>
      <w:r>
        <w:rPr>
          <w:rFonts w:ascii="仿宋_GB2312" w:eastAsia="仿宋_GB2312" w:hAnsi="宋体" w:cs="宋体" w:hint="eastAsia"/>
          <w:kern w:val="0"/>
          <w:sz w:val="32"/>
          <w:szCs w:val="32"/>
        </w:rPr>
        <w:t>息、工作业绩、业绩成果</w:t>
      </w:r>
      <w:r w:rsidRPr="004A1171">
        <w:rPr>
          <w:rFonts w:ascii="仿宋_GB2312" w:eastAsia="仿宋_GB2312" w:hAnsi="宋体" w:cs="宋体" w:hint="eastAsia"/>
          <w:kern w:val="0"/>
          <w:sz w:val="32"/>
          <w:szCs w:val="32"/>
        </w:rPr>
        <w:t>在“新增”了一条新记录并填写好对应信息时，一定要记得点击“保存”按钮进行保存，再点击“下一步”进行其他有关信息的填写。</w:t>
      </w:r>
    </w:p>
    <w:p w:rsidR="004A1171" w:rsidRDefault="003D4B5C" w:rsidP="00A96E5F">
      <w:pPr>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4.学习信息中的“教育经历”，须填报基础学历、申报学历、最高学历，</w:t>
      </w:r>
      <w:r w:rsidR="00DA304D">
        <w:rPr>
          <w:rFonts w:ascii="仿宋_GB2312" w:eastAsia="仿宋_GB2312" w:hAnsi="宋体" w:cs="宋体" w:hint="eastAsia"/>
          <w:kern w:val="0"/>
          <w:sz w:val="32"/>
          <w:szCs w:val="32"/>
        </w:rPr>
        <w:t>并</w:t>
      </w:r>
      <w:r>
        <w:rPr>
          <w:rFonts w:ascii="仿宋_GB2312" w:eastAsia="仿宋_GB2312" w:hAnsi="宋体" w:cs="宋体" w:hint="eastAsia"/>
          <w:kern w:val="0"/>
          <w:sz w:val="32"/>
          <w:szCs w:val="32"/>
        </w:rPr>
        <w:t>上传学历证书扫描件。</w:t>
      </w:r>
    </w:p>
    <w:p w:rsidR="003D4B5C" w:rsidRDefault="003D4B5C" w:rsidP="00A96E5F">
      <w:pPr>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5.培训经历包括进修和培训，并</w:t>
      </w:r>
      <w:r w:rsidR="00DA304D">
        <w:rPr>
          <w:rFonts w:ascii="仿宋_GB2312" w:eastAsia="仿宋_GB2312" w:hAnsi="宋体" w:cs="宋体" w:hint="eastAsia"/>
          <w:kern w:val="0"/>
          <w:sz w:val="32"/>
          <w:szCs w:val="32"/>
        </w:rPr>
        <w:t>上传相关证明。</w:t>
      </w:r>
    </w:p>
    <w:p w:rsidR="008A4721" w:rsidRDefault="008A4721" w:rsidP="00A96E5F">
      <w:pPr>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6.根据系统要求上传相关证明材料扫描件。</w:t>
      </w:r>
    </w:p>
    <w:p w:rsidR="008A4721" w:rsidRDefault="008A4721" w:rsidP="00A96E5F">
      <w:pPr>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7.填报完成后，点击“保存”</w:t>
      </w:r>
      <w:r w:rsidR="00A96E5F">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通过“申报表册预览”“一览表预览”“填报项信息预览”预览，</w:t>
      </w:r>
      <w:r w:rsidR="00B22202" w:rsidRPr="008A4721">
        <w:rPr>
          <w:rFonts w:ascii="仿宋_GB2312" w:eastAsia="仿宋_GB2312" w:hAnsi="微软雅黑" w:hint="eastAsia"/>
          <w:sz w:val="32"/>
          <w:szCs w:val="32"/>
          <w:shd w:val="clear" w:color="auto" w:fill="FFFFFF"/>
        </w:rPr>
        <w:t>核对填报信息是否准确、完整</w:t>
      </w:r>
      <w:r w:rsidR="00B22202">
        <w:rPr>
          <w:rFonts w:ascii="仿宋_GB2312" w:eastAsia="仿宋_GB2312" w:hAnsi="微软雅黑" w:hint="eastAsia"/>
          <w:sz w:val="32"/>
          <w:szCs w:val="32"/>
          <w:shd w:val="clear" w:color="auto" w:fill="FFFFFF"/>
        </w:rPr>
        <w:t>。如须修改，</w:t>
      </w:r>
      <w:r w:rsidR="00A96E5F">
        <w:rPr>
          <w:rFonts w:ascii="仿宋_GB2312" w:eastAsia="仿宋_GB2312" w:hAnsi="宋体" w:cs="宋体" w:hint="eastAsia"/>
          <w:kern w:val="0"/>
          <w:sz w:val="32"/>
          <w:szCs w:val="32"/>
        </w:rPr>
        <w:t>可</w:t>
      </w:r>
      <w:r>
        <w:rPr>
          <w:rFonts w:ascii="仿宋_GB2312" w:eastAsia="仿宋_GB2312" w:hAnsi="宋体" w:cs="宋体" w:hint="eastAsia"/>
          <w:kern w:val="0"/>
          <w:sz w:val="32"/>
          <w:szCs w:val="32"/>
        </w:rPr>
        <w:t>返回相应页面进行编辑修改。</w:t>
      </w:r>
    </w:p>
    <w:p w:rsidR="008A4721" w:rsidRDefault="008A4721" w:rsidP="00A96E5F">
      <w:pPr>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8.确认信息完整无误后，点击“提交”。</w:t>
      </w:r>
      <w:r w:rsidR="00B22202" w:rsidRPr="008A4721">
        <w:rPr>
          <w:rFonts w:ascii="仿宋_GB2312" w:eastAsia="仿宋_GB2312" w:hAnsi="微软雅黑" w:hint="eastAsia"/>
          <w:sz w:val="32"/>
          <w:szCs w:val="32"/>
          <w:shd w:val="clear" w:color="auto" w:fill="FFFFFF"/>
        </w:rPr>
        <w:t>一经提交后将不能进行修改，若填写信息不实或错误导致审批不通过，由此产生的后果由申报人自己承担。</w:t>
      </w:r>
    </w:p>
    <w:p w:rsidR="008A4721" w:rsidRPr="00B22202" w:rsidRDefault="008A4721" w:rsidP="00A96E5F">
      <w:pPr>
        <w:spacing w:line="600" w:lineRule="exact"/>
        <w:ind w:firstLineChars="200" w:firstLine="640"/>
        <w:rPr>
          <w:rFonts w:ascii="黑体" w:eastAsia="黑体" w:hAnsi="黑体" w:cs="宋体"/>
          <w:kern w:val="0"/>
          <w:sz w:val="32"/>
          <w:szCs w:val="32"/>
        </w:rPr>
      </w:pPr>
      <w:r w:rsidRPr="00B22202">
        <w:rPr>
          <w:rFonts w:ascii="黑体" w:eastAsia="黑体" w:hAnsi="黑体" w:cs="宋体" w:hint="eastAsia"/>
          <w:kern w:val="0"/>
          <w:sz w:val="32"/>
          <w:szCs w:val="32"/>
        </w:rPr>
        <w:t>三、</w:t>
      </w:r>
      <w:r w:rsidR="00B22202" w:rsidRPr="00B22202">
        <w:rPr>
          <w:rFonts w:ascii="黑体" w:eastAsia="黑体" w:hAnsi="黑体" w:cs="宋体" w:hint="eastAsia"/>
          <w:kern w:val="0"/>
          <w:sz w:val="32"/>
          <w:szCs w:val="32"/>
        </w:rPr>
        <w:t>单位审核</w:t>
      </w:r>
    </w:p>
    <w:p w:rsidR="00B22202" w:rsidRDefault="00B22202" w:rsidP="00A96E5F">
      <w:pPr>
        <w:spacing w:line="600" w:lineRule="exact"/>
        <w:ind w:firstLineChars="200" w:firstLine="640"/>
        <w:rPr>
          <w:rFonts w:ascii="仿宋_GB2312" w:eastAsia="仿宋_GB2312" w:hAnsi="宋体" w:cs="宋体"/>
          <w:kern w:val="0"/>
          <w:sz w:val="32"/>
          <w:szCs w:val="32"/>
        </w:rPr>
      </w:pPr>
      <w:r>
        <w:rPr>
          <w:rFonts w:ascii="仿宋_GB2312" w:eastAsia="仿宋_GB2312" w:hint="eastAsia"/>
          <w:sz w:val="32"/>
          <w:szCs w:val="32"/>
        </w:rPr>
        <w:t>登录“</w:t>
      </w:r>
      <w:r w:rsidRPr="007C7A31">
        <w:rPr>
          <w:rFonts w:ascii="仿宋_GB2312" w:eastAsia="仿宋_GB2312" w:hAnsi="宋体" w:hint="eastAsia"/>
          <w:sz w:val="32"/>
          <w:szCs w:val="32"/>
        </w:rPr>
        <w:t>湖北省专业技术人员职称评审管理信息系统</w:t>
      </w:r>
      <w:r>
        <w:rPr>
          <w:rFonts w:ascii="仿宋_GB2312" w:eastAsia="仿宋_GB2312" w:hint="eastAsia"/>
          <w:sz w:val="32"/>
          <w:szCs w:val="32"/>
        </w:rPr>
        <w:t>”</w:t>
      </w:r>
      <w:r w:rsidRPr="007C7A31">
        <w:rPr>
          <w:rFonts w:ascii="仿宋_GB2312" w:eastAsia="仿宋_GB2312" w:hAnsi="宋体" w:hint="eastAsia"/>
          <w:sz w:val="32"/>
          <w:szCs w:val="32"/>
        </w:rPr>
        <w:t>（</w:t>
      </w:r>
      <w:hyperlink r:id="rId7" w:history="1">
        <w:r w:rsidRPr="00FC5513">
          <w:rPr>
            <w:rStyle w:val="a4"/>
            <w:rFonts w:ascii="仿宋_GB2312" w:eastAsia="仿宋_GB2312" w:hAnsi="仿宋" w:cs="仿宋_GB2312"/>
            <w:sz w:val="32"/>
            <w:szCs w:val="32"/>
          </w:rPr>
          <w:t>http://</w:t>
        </w:r>
        <w:r w:rsidRPr="00FC5513">
          <w:rPr>
            <w:rStyle w:val="a4"/>
            <w:rFonts w:ascii="仿宋_GB2312" w:eastAsia="仿宋_GB2312" w:hAnsi="仿宋" w:cs="仿宋_GB2312" w:hint="eastAsia"/>
            <w:sz w:val="32"/>
            <w:szCs w:val="32"/>
          </w:rPr>
          <w:t>59.175.218.201:8502</w:t>
        </w:r>
      </w:hyperlink>
      <w:r w:rsidRPr="007C7A31">
        <w:rPr>
          <w:rFonts w:ascii="仿宋_GB2312" w:eastAsia="仿宋_GB2312" w:hAnsi="宋体" w:hint="eastAsia"/>
          <w:sz w:val="32"/>
          <w:szCs w:val="32"/>
        </w:rPr>
        <w:t>）</w:t>
      </w:r>
      <w:r>
        <w:rPr>
          <w:rFonts w:ascii="仿宋_GB2312" w:eastAsia="仿宋_GB2312" w:hAnsi="宋体" w:hint="eastAsia"/>
          <w:sz w:val="32"/>
          <w:szCs w:val="32"/>
        </w:rPr>
        <w:t>进行网报审核。</w:t>
      </w:r>
      <w:r w:rsidRPr="00B22202">
        <w:rPr>
          <w:rFonts w:ascii="仿宋_GB2312" w:eastAsia="仿宋_GB2312" w:hAnsi="宋体" w:cs="宋体" w:hint="eastAsia"/>
          <w:kern w:val="0"/>
          <w:sz w:val="32"/>
          <w:szCs w:val="32"/>
        </w:rPr>
        <w:t>审核状态分为：未开始、一般、加急、紧急、已结束</w:t>
      </w:r>
      <w:r>
        <w:rPr>
          <w:rFonts w:ascii="仿宋_GB2312" w:eastAsia="仿宋_GB2312" w:hAnsi="宋体" w:cs="宋体" w:hint="eastAsia"/>
          <w:kern w:val="0"/>
          <w:sz w:val="32"/>
          <w:szCs w:val="32"/>
        </w:rPr>
        <w:t>，其中，</w:t>
      </w:r>
      <w:r w:rsidRPr="00B22202">
        <w:rPr>
          <w:rFonts w:ascii="仿宋_GB2312" w:eastAsia="仿宋_GB2312" w:hAnsi="宋体" w:cs="宋体" w:hint="eastAsia"/>
          <w:kern w:val="0"/>
          <w:sz w:val="32"/>
          <w:szCs w:val="32"/>
        </w:rPr>
        <w:t>未开始和已结束都不能对人员进行审核</w:t>
      </w:r>
      <w:r>
        <w:rPr>
          <w:rFonts w:ascii="仿宋_GB2312" w:eastAsia="仿宋_GB2312" w:hAnsi="宋体" w:cs="宋体" w:hint="eastAsia"/>
          <w:kern w:val="0"/>
          <w:sz w:val="32"/>
          <w:szCs w:val="32"/>
        </w:rPr>
        <w:t>，</w:t>
      </w:r>
      <w:r w:rsidRPr="00B22202">
        <w:rPr>
          <w:rFonts w:ascii="仿宋_GB2312" w:eastAsia="仿宋_GB2312" w:hAnsi="宋体" w:cs="宋体" w:hint="eastAsia"/>
          <w:kern w:val="0"/>
          <w:sz w:val="32"/>
          <w:szCs w:val="32"/>
        </w:rPr>
        <w:t>一般、加急、紧急代表离评委会审核结束时间的状态</w:t>
      </w:r>
      <w:r>
        <w:rPr>
          <w:rFonts w:ascii="仿宋_GB2312" w:eastAsia="仿宋_GB2312" w:hAnsi="宋体" w:cs="宋体" w:hint="eastAsia"/>
          <w:kern w:val="0"/>
          <w:sz w:val="32"/>
          <w:szCs w:val="32"/>
        </w:rPr>
        <w:t>，</w:t>
      </w:r>
      <w:r w:rsidRPr="00B22202">
        <w:rPr>
          <w:rFonts w:ascii="仿宋_GB2312" w:eastAsia="仿宋_GB2312" w:hAnsi="宋体" w:cs="宋体" w:hint="eastAsia"/>
          <w:kern w:val="0"/>
          <w:sz w:val="32"/>
          <w:szCs w:val="32"/>
        </w:rPr>
        <w:t>紧急意味着评委会马上要截止收材料。</w:t>
      </w:r>
    </w:p>
    <w:p w:rsidR="00B22202" w:rsidRDefault="00B22202" w:rsidP="00A96E5F">
      <w:pPr>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（一）审核通过。点击审核，审核通过。</w:t>
      </w:r>
    </w:p>
    <w:p w:rsidR="00B22202" w:rsidRPr="00B22202" w:rsidRDefault="00B22202" w:rsidP="00A96E5F">
      <w:pPr>
        <w:widowControl/>
        <w:spacing w:line="60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（二）审核不通过。</w:t>
      </w:r>
      <w:r w:rsidRPr="00B22202">
        <w:rPr>
          <w:rFonts w:ascii="仿宋_GB2312" w:eastAsia="仿宋_GB2312" w:hAnsi="宋体" w:cs="宋体" w:hint="eastAsia"/>
          <w:kern w:val="0"/>
          <w:sz w:val="32"/>
          <w:szCs w:val="32"/>
        </w:rPr>
        <w:t>需要明确具体哪个模块的信息是否需要退回修改？并写明需要修改的原因</w:t>
      </w:r>
      <w:r>
        <w:rPr>
          <w:rFonts w:ascii="仿宋_GB2312" w:eastAsia="仿宋_GB2312" w:hAnsi="宋体" w:cs="宋体" w:hint="eastAsia"/>
          <w:kern w:val="0"/>
          <w:sz w:val="32"/>
          <w:szCs w:val="32"/>
        </w:rPr>
        <w:t>。只有标注是，并填写对应的原因，个人才能在对应的模块下面进行修改。标注完具体的信息之后，点击审核信息中的退回修改，即可退回到个人进行修改。</w:t>
      </w:r>
      <w:r w:rsidRPr="00B22202">
        <w:rPr>
          <w:rFonts w:ascii="仿宋_GB2312" w:eastAsia="仿宋_GB2312" w:hAnsi="宋体" w:cs="宋体" w:hint="eastAsia"/>
          <w:kern w:val="0"/>
          <w:sz w:val="32"/>
          <w:szCs w:val="32"/>
        </w:rPr>
        <w:t>点击保存，系统即会提示：审核退回成功。</w:t>
      </w:r>
    </w:p>
    <w:p w:rsidR="007C7A31" w:rsidRPr="00A96E5F" w:rsidRDefault="00DE0418" w:rsidP="00A96E5F">
      <w:pPr>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（三）单位送审。</w:t>
      </w:r>
      <w:r w:rsidR="00A96E5F" w:rsidRPr="00DE0418">
        <w:rPr>
          <w:rFonts w:ascii="仿宋_GB2312" w:eastAsia="仿宋_GB2312" w:hAnsi="宋体" w:cs="宋体" w:hint="eastAsia"/>
          <w:kern w:val="0"/>
          <w:sz w:val="32"/>
          <w:szCs w:val="32"/>
        </w:rPr>
        <w:t>点击待审核，进入送审页面，如直接点击送审，会提示某某某单位公示表、基层单位意见表、单位审核表未上传</w:t>
      </w:r>
      <w:r w:rsidR="00A96E5F">
        <w:rPr>
          <w:rFonts w:ascii="仿宋_GB2312" w:eastAsia="仿宋_GB2312" w:hAnsi="宋体" w:cs="宋体" w:hint="eastAsia"/>
          <w:kern w:val="0"/>
          <w:sz w:val="32"/>
          <w:szCs w:val="32"/>
        </w:rPr>
        <w:t>。</w:t>
      </w:r>
      <w:r w:rsidR="00A96E5F" w:rsidRPr="00DE0418">
        <w:rPr>
          <w:rFonts w:ascii="仿宋_GB2312" w:eastAsia="仿宋_GB2312" w:hAnsi="宋体" w:cs="宋体" w:hint="eastAsia"/>
          <w:kern w:val="0"/>
          <w:sz w:val="32"/>
          <w:szCs w:val="32"/>
        </w:rPr>
        <w:t>点击送审附件，会提示要求下载系统自动生成的：单位审核意见表（空白表）、下载考核表（空白表）</w:t>
      </w:r>
      <w:r w:rsidR="00A96E5F">
        <w:rPr>
          <w:rFonts w:ascii="仿宋_GB2312" w:eastAsia="仿宋_GB2312" w:hAnsi="宋体" w:cs="宋体" w:hint="eastAsia"/>
          <w:kern w:val="0"/>
          <w:sz w:val="32"/>
          <w:szCs w:val="32"/>
        </w:rPr>
        <w:t>。</w:t>
      </w:r>
      <w:r w:rsidR="00A96E5F" w:rsidRPr="00DE0418">
        <w:rPr>
          <w:rFonts w:ascii="仿宋_GB2312" w:eastAsia="仿宋_GB2312" w:hAnsi="宋体" w:cs="宋体" w:hint="eastAsia"/>
          <w:kern w:val="0"/>
          <w:sz w:val="32"/>
          <w:szCs w:val="32"/>
        </w:rPr>
        <w:t>点击下载单位审核意见表</w:t>
      </w:r>
      <w:r w:rsidR="00A96E5F">
        <w:rPr>
          <w:rFonts w:ascii="仿宋_GB2312" w:eastAsia="仿宋_GB2312" w:hAnsi="宋体" w:cs="宋体" w:hint="eastAsia"/>
          <w:kern w:val="0"/>
          <w:sz w:val="32"/>
          <w:szCs w:val="32"/>
        </w:rPr>
        <w:t>，然后将基层单位推荐意见表和年度及任职期满考核结果表以及单位公示证明上传。</w:t>
      </w:r>
      <w:r w:rsidR="00A96E5F" w:rsidRPr="00DE0418">
        <w:rPr>
          <w:rFonts w:ascii="仿宋_GB2312" w:eastAsia="仿宋_GB2312" w:hAnsi="宋体" w:cs="宋体" w:hint="eastAsia"/>
          <w:kern w:val="0"/>
          <w:sz w:val="32"/>
          <w:szCs w:val="32"/>
        </w:rPr>
        <w:t>将相关的材料送审之后，送审附件下面的 × 会变成 √ 。</w:t>
      </w:r>
    </w:p>
    <w:sectPr w:rsidR="007C7A31" w:rsidRPr="00A96E5F" w:rsidSect="00DD2CA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6638" w:rsidRDefault="00D26638" w:rsidP="00B92217">
      <w:r>
        <w:separator/>
      </w:r>
    </w:p>
  </w:endnote>
  <w:endnote w:type="continuationSeparator" w:id="0">
    <w:p w:rsidR="00D26638" w:rsidRDefault="00D26638" w:rsidP="00B92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charset w:val="86"/>
    <w:family w:val="modern"/>
    <w:pitch w:val="fixed"/>
    <w:sig w:usb0="800002BF" w:usb1="38CF7CFA" w:usb2="00000016" w:usb3="00000000" w:csb0="00040001" w:csb1="00000000"/>
  </w:font>
  <w:font w:name="微软雅黑">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6638" w:rsidRDefault="00D26638" w:rsidP="00B92217">
      <w:r>
        <w:separator/>
      </w:r>
    </w:p>
  </w:footnote>
  <w:footnote w:type="continuationSeparator" w:id="0">
    <w:p w:rsidR="00D26638" w:rsidRDefault="00D26638" w:rsidP="00B922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C6C33"/>
    <w:rsid w:val="00085E77"/>
    <w:rsid w:val="000B3242"/>
    <w:rsid w:val="002122AD"/>
    <w:rsid w:val="003800D9"/>
    <w:rsid w:val="003A041D"/>
    <w:rsid w:val="003D4B5C"/>
    <w:rsid w:val="004968B3"/>
    <w:rsid w:val="004A1171"/>
    <w:rsid w:val="005E14D1"/>
    <w:rsid w:val="005E1B51"/>
    <w:rsid w:val="00623597"/>
    <w:rsid w:val="006D3EB9"/>
    <w:rsid w:val="006D70BB"/>
    <w:rsid w:val="00790DED"/>
    <w:rsid w:val="007C7A31"/>
    <w:rsid w:val="00861A43"/>
    <w:rsid w:val="008A4721"/>
    <w:rsid w:val="008C4E74"/>
    <w:rsid w:val="009166FF"/>
    <w:rsid w:val="009563CC"/>
    <w:rsid w:val="00A22627"/>
    <w:rsid w:val="00A96E5F"/>
    <w:rsid w:val="00B22202"/>
    <w:rsid w:val="00B309E1"/>
    <w:rsid w:val="00B523AE"/>
    <w:rsid w:val="00B92217"/>
    <w:rsid w:val="00B9685C"/>
    <w:rsid w:val="00BA3160"/>
    <w:rsid w:val="00BF0551"/>
    <w:rsid w:val="00C31D9E"/>
    <w:rsid w:val="00C979FA"/>
    <w:rsid w:val="00D07046"/>
    <w:rsid w:val="00D26638"/>
    <w:rsid w:val="00D4652D"/>
    <w:rsid w:val="00DA304D"/>
    <w:rsid w:val="00DD2CA6"/>
    <w:rsid w:val="00DE0418"/>
    <w:rsid w:val="00DE1762"/>
    <w:rsid w:val="00F31247"/>
    <w:rsid w:val="00F37640"/>
    <w:rsid w:val="00F965C4"/>
    <w:rsid w:val="00FA7575"/>
    <w:rsid w:val="00FC6C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271E9D34"/>
  <w15:docId w15:val="{3307F111-A91A-49CD-AB19-57A1E1C52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2CA6"/>
    <w:pPr>
      <w:widowControl w:val="0"/>
      <w:jc w:val="both"/>
    </w:pPr>
  </w:style>
  <w:style w:type="paragraph" w:styleId="3">
    <w:name w:val="heading 3"/>
    <w:basedOn w:val="a"/>
    <w:link w:val="30"/>
    <w:uiPriority w:val="9"/>
    <w:qFormat/>
    <w:rsid w:val="00B22202"/>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7A31"/>
    <w:pPr>
      <w:ind w:firstLineChars="200" w:firstLine="420"/>
    </w:pPr>
  </w:style>
  <w:style w:type="character" w:styleId="a4">
    <w:name w:val="Hyperlink"/>
    <w:basedOn w:val="a0"/>
    <w:uiPriority w:val="99"/>
    <w:unhideWhenUsed/>
    <w:rsid w:val="008C4E74"/>
    <w:rPr>
      <w:color w:val="0000FF" w:themeColor="hyperlink"/>
      <w:u w:val="single"/>
    </w:rPr>
  </w:style>
  <w:style w:type="paragraph" w:styleId="a5">
    <w:name w:val="Balloon Text"/>
    <w:basedOn w:val="a"/>
    <w:link w:val="a6"/>
    <w:uiPriority w:val="99"/>
    <w:semiHidden/>
    <w:unhideWhenUsed/>
    <w:rsid w:val="008C4E74"/>
    <w:rPr>
      <w:sz w:val="18"/>
      <w:szCs w:val="18"/>
    </w:rPr>
  </w:style>
  <w:style w:type="character" w:customStyle="1" w:styleId="a6">
    <w:name w:val="批注框文本 字符"/>
    <w:basedOn w:val="a0"/>
    <w:link w:val="a5"/>
    <w:uiPriority w:val="99"/>
    <w:semiHidden/>
    <w:rsid w:val="008C4E74"/>
    <w:rPr>
      <w:sz w:val="18"/>
      <w:szCs w:val="18"/>
    </w:rPr>
  </w:style>
  <w:style w:type="character" w:customStyle="1" w:styleId="30">
    <w:name w:val="标题 3 字符"/>
    <w:basedOn w:val="a0"/>
    <w:link w:val="3"/>
    <w:uiPriority w:val="9"/>
    <w:rsid w:val="00B22202"/>
    <w:rPr>
      <w:rFonts w:ascii="宋体" w:eastAsia="宋体" w:hAnsi="宋体" w:cs="宋体"/>
      <w:b/>
      <w:bCs/>
      <w:kern w:val="0"/>
      <w:sz w:val="27"/>
      <w:szCs w:val="27"/>
    </w:rPr>
  </w:style>
  <w:style w:type="paragraph" w:styleId="a7">
    <w:name w:val="header"/>
    <w:basedOn w:val="a"/>
    <w:link w:val="a8"/>
    <w:uiPriority w:val="99"/>
    <w:unhideWhenUsed/>
    <w:rsid w:val="00B92217"/>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B92217"/>
    <w:rPr>
      <w:sz w:val="18"/>
      <w:szCs w:val="18"/>
    </w:rPr>
  </w:style>
  <w:style w:type="paragraph" w:styleId="a9">
    <w:name w:val="footer"/>
    <w:basedOn w:val="a"/>
    <w:link w:val="aa"/>
    <w:uiPriority w:val="99"/>
    <w:unhideWhenUsed/>
    <w:rsid w:val="00B92217"/>
    <w:pPr>
      <w:tabs>
        <w:tab w:val="center" w:pos="4153"/>
        <w:tab w:val="right" w:pos="8306"/>
      </w:tabs>
      <w:snapToGrid w:val="0"/>
      <w:jc w:val="left"/>
    </w:pPr>
    <w:rPr>
      <w:sz w:val="18"/>
      <w:szCs w:val="18"/>
    </w:rPr>
  </w:style>
  <w:style w:type="character" w:customStyle="1" w:styleId="aa">
    <w:name w:val="页脚 字符"/>
    <w:basedOn w:val="a0"/>
    <w:link w:val="a9"/>
    <w:uiPriority w:val="99"/>
    <w:rsid w:val="00B9221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319007">
      <w:bodyDiv w:val="1"/>
      <w:marLeft w:val="0"/>
      <w:marRight w:val="0"/>
      <w:marTop w:val="0"/>
      <w:marBottom w:val="0"/>
      <w:divBdr>
        <w:top w:val="none" w:sz="0" w:space="0" w:color="auto"/>
        <w:left w:val="none" w:sz="0" w:space="0" w:color="auto"/>
        <w:bottom w:val="none" w:sz="0" w:space="0" w:color="auto"/>
        <w:right w:val="none" w:sz="0" w:space="0" w:color="auto"/>
      </w:divBdr>
      <w:divsChild>
        <w:div w:id="386563518">
          <w:marLeft w:val="0"/>
          <w:marRight w:val="0"/>
          <w:marTop w:val="0"/>
          <w:marBottom w:val="0"/>
          <w:divBdr>
            <w:top w:val="none" w:sz="0" w:space="0" w:color="auto"/>
            <w:left w:val="none" w:sz="0" w:space="0" w:color="auto"/>
            <w:bottom w:val="none" w:sz="0" w:space="0" w:color="auto"/>
            <w:right w:val="none" w:sz="0" w:space="0" w:color="auto"/>
          </w:divBdr>
          <w:divsChild>
            <w:div w:id="163783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5885">
      <w:bodyDiv w:val="1"/>
      <w:marLeft w:val="0"/>
      <w:marRight w:val="0"/>
      <w:marTop w:val="0"/>
      <w:marBottom w:val="0"/>
      <w:divBdr>
        <w:top w:val="none" w:sz="0" w:space="0" w:color="auto"/>
        <w:left w:val="none" w:sz="0" w:space="0" w:color="auto"/>
        <w:bottom w:val="none" w:sz="0" w:space="0" w:color="auto"/>
        <w:right w:val="none" w:sz="0" w:space="0" w:color="auto"/>
      </w:divBdr>
      <w:divsChild>
        <w:div w:id="2019850312">
          <w:marLeft w:val="0"/>
          <w:marRight w:val="0"/>
          <w:marTop w:val="0"/>
          <w:marBottom w:val="0"/>
          <w:divBdr>
            <w:top w:val="none" w:sz="0" w:space="0" w:color="auto"/>
            <w:left w:val="none" w:sz="0" w:space="0" w:color="auto"/>
            <w:bottom w:val="none" w:sz="0" w:space="0" w:color="auto"/>
            <w:right w:val="none" w:sz="0" w:space="0" w:color="auto"/>
          </w:divBdr>
          <w:divsChild>
            <w:div w:id="133044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869723">
      <w:bodyDiv w:val="1"/>
      <w:marLeft w:val="0"/>
      <w:marRight w:val="0"/>
      <w:marTop w:val="0"/>
      <w:marBottom w:val="0"/>
      <w:divBdr>
        <w:top w:val="none" w:sz="0" w:space="0" w:color="auto"/>
        <w:left w:val="none" w:sz="0" w:space="0" w:color="auto"/>
        <w:bottom w:val="none" w:sz="0" w:space="0" w:color="auto"/>
        <w:right w:val="none" w:sz="0" w:space="0" w:color="auto"/>
      </w:divBdr>
      <w:divsChild>
        <w:div w:id="1855533494">
          <w:marLeft w:val="0"/>
          <w:marRight w:val="0"/>
          <w:marTop w:val="0"/>
          <w:marBottom w:val="0"/>
          <w:divBdr>
            <w:top w:val="none" w:sz="0" w:space="0" w:color="auto"/>
            <w:left w:val="none" w:sz="0" w:space="0" w:color="auto"/>
            <w:bottom w:val="none" w:sz="0" w:space="0" w:color="auto"/>
            <w:right w:val="none" w:sz="0" w:space="0" w:color="auto"/>
          </w:divBdr>
          <w:divsChild>
            <w:div w:id="184408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563004">
      <w:bodyDiv w:val="1"/>
      <w:marLeft w:val="0"/>
      <w:marRight w:val="0"/>
      <w:marTop w:val="0"/>
      <w:marBottom w:val="0"/>
      <w:divBdr>
        <w:top w:val="none" w:sz="0" w:space="0" w:color="auto"/>
        <w:left w:val="none" w:sz="0" w:space="0" w:color="auto"/>
        <w:bottom w:val="none" w:sz="0" w:space="0" w:color="auto"/>
        <w:right w:val="none" w:sz="0" w:space="0" w:color="auto"/>
      </w:divBdr>
      <w:divsChild>
        <w:div w:id="538011880">
          <w:marLeft w:val="0"/>
          <w:marRight w:val="0"/>
          <w:marTop w:val="0"/>
          <w:marBottom w:val="0"/>
          <w:divBdr>
            <w:top w:val="none" w:sz="0" w:space="0" w:color="auto"/>
            <w:left w:val="none" w:sz="0" w:space="0" w:color="auto"/>
            <w:bottom w:val="none" w:sz="0" w:space="0" w:color="auto"/>
            <w:right w:val="none" w:sz="0" w:space="0" w:color="auto"/>
          </w:divBdr>
          <w:divsChild>
            <w:div w:id="116138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439627">
      <w:bodyDiv w:val="1"/>
      <w:marLeft w:val="0"/>
      <w:marRight w:val="0"/>
      <w:marTop w:val="0"/>
      <w:marBottom w:val="0"/>
      <w:divBdr>
        <w:top w:val="none" w:sz="0" w:space="0" w:color="auto"/>
        <w:left w:val="none" w:sz="0" w:space="0" w:color="auto"/>
        <w:bottom w:val="none" w:sz="0" w:space="0" w:color="auto"/>
        <w:right w:val="none" w:sz="0" w:space="0" w:color="auto"/>
      </w:divBdr>
      <w:divsChild>
        <w:div w:id="2126271475">
          <w:marLeft w:val="0"/>
          <w:marRight w:val="0"/>
          <w:marTop w:val="0"/>
          <w:marBottom w:val="0"/>
          <w:divBdr>
            <w:top w:val="none" w:sz="0" w:space="0" w:color="auto"/>
            <w:left w:val="none" w:sz="0" w:space="0" w:color="auto"/>
            <w:bottom w:val="none" w:sz="0" w:space="0" w:color="auto"/>
            <w:right w:val="none" w:sz="0" w:space="0" w:color="auto"/>
          </w:divBdr>
          <w:divsChild>
            <w:div w:id="39311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083695">
      <w:bodyDiv w:val="1"/>
      <w:marLeft w:val="0"/>
      <w:marRight w:val="0"/>
      <w:marTop w:val="0"/>
      <w:marBottom w:val="0"/>
      <w:divBdr>
        <w:top w:val="none" w:sz="0" w:space="0" w:color="auto"/>
        <w:left w:val="none" w:sz="0" w:space="0" w:color="auto"/>
        <w:bottom w:val="none" w:sz="0" w:space="0" w:color="auto"/>
        <w:right w:val="none" w:sz="0" w:space="0" w:color="auto"/>
      </w:divBdr>
      <w:divsChild>
        <w:div w:id="1025641337">
          <w:marLeft w:val="0"/>
          <w:marRight w:val="0"/>
          <w:marTop w:val="0"/>
          <w:marBottom w:val="0"/>
          <w:divBdr>
            <w:top w:val="none" w:sz="0" w:space="0" w:color="auto"/>
            <w:left w:val="none" w:sz="0" w:space="0" w:color="auto"/>
            <w:bottom w:val="none" w:sz="0" w:space="0" w:color="auto"/>
            <w:right w:val="none" w:sz="0" w:space="0" w:color="auto"/>
          </w:divBdr>
          <w:divsChild>
            <w:div w:id="9968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239346">
      <w:bodyDiv w:val="1"/>
      <w:marLeft w:val="0"/>
      <w:marRight w:val="0"/>
      <w:marTop w:val="0"/>
      <w:marBottom w:val="0"/>
      <w:divBdr>
        <w:top w:val="none" w:sz="0" w:space="0" w:color="auto"/>
        <w:left w:val="none" w:sz="0" w:space="0" w:color="auto"/>
        <w:bottom w:val="none" w:sz="0" w:space="0" w:color="auto"/>
        <w:right w:val="none" w:sz="0" w:space="0" w:color="auto"/>
      </w:divBdr>
      <w:divsChild>
        <w:div w:id="498078089">
          <w:marLeft w:val="0"/>
          <w:marRight w:val="0"/>
          <w:marTop w:val="0"/>
          <w:marBottom w:val="0"/>
          <w:divBdr>
            <w:top w:val="none" w:sz="0" w:space="0" w:color="auto"/>
            <w:left w:val="none" w:sz="0" w:space="0" w:color="auto"/>
            <w:bottom w:val="none" w:sz="0" w:space="0" w:color="auto"/>
            <w:right w:val="none" w:sz="0" w:space="0" w:color="auto"/>
          </w:divBdr>
          <w:divsChild>
            <w:div w:id="6697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063661">
      <w:bodyDiv w:val="1"/>
      <w:marLeft w:val="0"/>
      <w:marRight w:val="0"/>
      <w:marTop w:val="0"/>
      <w:marBottom w:val="0"/>
      <w:divBdr>
        <w:top w:val="none" w:sz="0" w:space="0" w:color="auto"/>
        <w:left w:val="none" w:sz="0" w:space="0" w:color="auto"/>
        <w:bottom w:val="none" w:sz="0" w:space="0" w:color="auto"/>
        <w:right w:val="none" w:sz="0" w:space="0" w:color="auto"/>
      </w:divBdr>
      <w:divsChild>
        <w:div w:id="256792574">
          <w:marLeft w:val="0"/>
          <w:marRight w:val="0"/>
          <w:marTop w:val="0"/>
          <w:marBottom w:val="0"/>
          <w:divBdr>
            <w:top w:val="none" w:sz="0" w:space="0" w:color="auto"/>
            <w:left w:val="none" w:sz="0" w:space="0" w:color="auto"/>
            <w:bottom w:val="none" w:sz="0" w:space="0" w:color="auto"/>
            <w:right w:val="none" w:sz="0" w:space="0" w:color="auto"/>
          </w:divBdr>
          <w:divsChild>
            <w:div w:id="18541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748615">
      <w:bodyDiv w:val="1"/>
      <w:marLeft w:val="0"/>
      <w:marRight w:val="0"/>
      <w:marTop w:val="0"/>
      <w:marBottom w:val="0"/>
      <w:divBdr>
        <w:top w:val="none" w:sz="0" w:space="0" w:color="auto"/>
        <w:left w:val="none" w:sz="0" w:space="0" w:color="auto"/>
        <w:bottom w:val="none" w:sz="0" w:space="0" w:color="auto"/>
        <w:right w:val="none" w:sz="0" w:space="0" w:color="auto"/>
      </w:divBdr>
      <w:divsChild>
        <w:div w:id="1120564744">
          <w:marLeft w:val="0"/>
          <w:marRight w:val="0"/>
          <w:marTop w:val="0"/>
          <w:marBottom w:val="0"/>
          <w:divBdr>
            <w:top w:val="none" w:sz="0" w:space="0" w:color="auto"/>
            <w:left w:val="none" w:sz="0" w:space="0" w:color="auto"/>
            <w:bottom w:val="none" w:sz="0" w:space="0" w:color="auto"/>
            <w:right w:val="none" w:sz="0" w:space="0" w:color="auto"/>
          </w:divBdr>
          <w:divsChild>
            <w:div w:id="102564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149521">
      <w:bodyDiv w:val="1"/>
      <w:marLeft w:val="0"/>
      <w:marRight w:val="0"/>
      <w:marTop w:val="0"/>
      <w:marBottom w:val="0"/>
      <w:divBdr>
        <w:top w:val="none" w:sz="0" w:space="0" w:color="auto"/>
        <w:left w:val="none" w:sz="0" w:space="0" w:color="auto"/>
        <w:bottom w:val="none" w:sz="0" w:space="0" w:color="auto"/>
        <w:right w:val="none" w:sz="0" w:space="0" w:color="auto"/>
      </w:divBdr>
      <w:divsChild>
        <w:div w:id="639000057">
          <w:marLeft w:val="0"/>
          <w:marRight w:val="0"/>
          <w:marTop w:val="0"/>
          <w:marBottom w:val="0"/>
          <w:divBdr>
            <w:top w:val="none" w:sz="0" w:space="0" w:color="auto"/>
            <w:left w:val="none" w:sz="0" w:space="0" w:color="auto"/>
            <w:bottom w:val="none" w:sz="0" w:space="0" w:color="auto"/>
            <w:right w:val="none" w:sz="0" w:space="0" w:color="auto"/>
          </w:divBdr>
          <w:divsChild>
            <w:div w:id="52471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217574">
      <w:bodyDiv w:val="1"/>
      <w:marLeft w:val="0"/>
      <w:marRight w:val="0"/>
      <w:marTop w:val="0"/>
      <w:marBottom w:val="0"/>
      <w:divBdr>
        <w:top w:val="none" w:sz="0" w:space="0" w:color="auto"/>
        <w:left w:val="none" w:sz="0" w:space="0" w:color="auto"/>
        <w:bottom w:val="none" w:sz="0" w:space="0" w:color="auto"/>
        <w:right w:val="none" w:sz="0" w:space="0" w:color="auto"/>
      </w:divBdr>
      <w:divsChild>
        <w:div w:id="2086341808">
          <w:marLeft w:val="0"/>
          <w:marRight w:val="0"/>
          <w:marTop w:val="0"/>
          <w:marBottom w:val="0"/>
          <w:divBdr>
            <w:top w:val="none" w:sz="0" w:space="0" w:color="auto"/>
            <w:left w:val="none" w:sz="0" w:space="0" w:color="auto"/>
            <w:bottom w:val="none" w:sz="0" w:space="0" w:color="auto"/>
            <w:right w:val="none" w:sz="0" w:space="0" w:color="auto"/>
          </w:divBdr>
          <w:divsChild>
            <w:div w:id="145621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326909">
      <w:bodyDiv w:val="1"/>
      <w:marLeft w:val="0"/>
      <w:marRight w:val="0"/>
      <w:marTop w:val="0"/>
      <w:marBottom w:val="0"/>
      <w:divBdr>
        <w:top w:val="none" w:sz="0" w:space="0" w:color="auto"/>
        <w:left w:val="none" w:sz="0" w:space="0" w:color="auto"/>
        <w:bottom w:val="none" w:sz="0" w:space="0" w:color="auto"/>
        <w:right w:val="none" w:sz="0" w:space="0" w:color="auto"/>
      </w:divBdr>
      <w:divsChild>
        <w:div w:id="1750469543">
          <w:marLeft w:val="0"/>
          <w:marRight w:val="0"/>
          <w:marTop w:val="0"/>
          <w:marBottom w:val="0"/>
          <w:divBdr>
            <w:top w:val="none" w:sz="0" w:space="0" w:color="auto"/>
            <w:left w:val="none" w:sz="0" w:space="0" w:color="auto"/>
            <w:bottom w:val="none" w:sz="0" w:space="0" w:color="auto"/>
            <w:right w:val="none" w:sz="0" w:space="0" w:color="auto"/>
          </w:divBdr>
        </w:div>
        <w:div w:id="98647447">
          <w:marLeft w:val="0"/>
          <w:marRight w:val="0"/>
          <w:marTop w:val="0"/>
          <w:marBottom w:val="0"/>
          <w:divBdr>
            <w:top w:val="none" w:sz="0" w:space="0" w:color="auto"/>
            <w:left w:val="none" w:sz="0" w:space="0" w:color="auto"/>
            <w:bottom w:val="none" w:sz="0" w:space="0" w:color="auto"/>
            <w:right w:val="none" w:sz="0" w:space="0" w:color="auto"/>
          </w:divBdr>
        </w:div>
      </w:divsChild>
    </w:div>
    <w:div w:id="1478642657">
      <w:bodyDiv w:val="1"/>
      <w:marLeft w:val="0"/>
      <w:marRight w:val="0"/>
      <w:marTop w:val="0"/>
      <w:marBottom w:val="0"/>
      <w:divBdr>
        <w:top w:val="none" w:sz="0" w:space="0" w:color="auto"/>
        <w:left w:val="none" w:sz="0" w:space="0" w:color="auto"/>
        <w:bottom w:val="none" w:sz="0" w:space="0" w:color="auto"/>
        <w:right w:val="none" w:sz="0" w:space="0" w:color="auto"/>
      </w:divBdr>
      <w:divsChild>
        <w:div w:id="1873609090">
          <w:marLeft w:val="0"/>
          <w:marRight w:val="0"/>
          <w:marTop w:val="0"/>
          <w:marBottom w:val="0"/>
          <w:divBdr>
            <w:top w:val="none" w:sz="0" w:space="0" w:color="auto"/>
            <w:left w:val="none" w:sz="0" w:space="0" w:color="auto"/>
            <w:bottom w:val="none" w:sz="0" w:space="0" w:color="auto"/>
            <w:right w:val="none" w:sz="0" w:space="0" w:color="auto"/>
          </w:divBdr>
          <w:divsChild>
            <w:div w:id="9622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47645">
      <w:bodyDiv w:val="1"/>
      <w:marLeft w:val="0"/>
      <w:marRight w:val="0"/>
      <w:marTop w:val="0"/>
      <w:marBottom w:val="0"/>
      <w:divBdr>
        <w:top w:val="none" w:sz="0" w:space="0" w:color="auto"/>
        <w:left w:val="none" w:sz="0" w:space="0" w:color="auto"/>
        <w:bottom w:val="none" w:sz="0" w:space="0" w:color="auto"/>
        <w:right w:val="none" w:sz="0" w:space="0" w:color="auto"/>
      </w:divBdr>
      <w:divsChild>
        <w:div w:id="1539313454">
          <w:marLeft w:val="0"/>
          <w:marRight w:val="0"/>
          <w:marTop w:val="0"/>
          <w:marBottom w:val="0"/>
          <w:divBdr>
            <w:top w:val="none" w:sz="0" w:space="0" w:color="auto"/>
            <w:left w:val="none" w:sz="0" w:space="0" w:color="auto"/>
            <w:bottom w:val="none" w:sz="0" w:space="0" w:color="auto"/>
            <w:right w:val="none" w:sz="0" w:space="0" w:color="auto"/>
          </w:divBdr>
          <w:divsChild>
            <w:div w:id="1518080969">
              <w:marLeft w:val="0"/>
              <w:marRight w:val="0"/>
              <w:marTop w:val="0"/>
              <w:marBottom w:val="0"/>
              <w:divBdr>
                <w:top w:val="none" w:sz="0" w:space="0" w:color="auto"/>
                <w:left w:val="none" w:sz="0" w:space="0" w:color="auto"/>
                <w:bottom w:val="none" w:sz="0" w:space="0" w:color="auto"/>
                <w:right w:val="none" w:sz="0" w:space="0" w:color="auto"/>
              </w:divBdr>
            </w:div>
            <w:div w:id="40229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499322">
      <w:bodyDiv w:val="1"/>
      <w:marLeft w:val="0"/>
      <w:marRight w:val="0"/>
      <w:marTop w:val="0"/>
      <w:marBottom w:val="0"/>
      <w:divBdr>
        <w:top w:val="none" w:sz="0" w:space="0" w:color="auto"/>
        <w:left w:val="none" w:sz="0" w:space="0" w:color="auto"/>
        <w:bottom w:val="none" w:sz="0" w:space="0" w:color="auto"/>
        <w:right w:val="none" w:sz="0" w:space="0" w:color="auto"/>
      </w:divBdr>
      <w:divsChild>
        <w:div w:id="1474131832">
          <w:marLeft w:val="0"/>
          <w:marRight w:val="0"/>
          <w:marTop w:val="0"/>
          <w:marBottom w:val="0"/>
          <w:divBdr>
            <w:top w:val="none" w:sz="0" w:space="0" w:color="auto"/>
            <w:left w:val="none" w:sz="0" w:space="0" w:color="auto"/>
            <w:bottom w:val="none" w:sz="0" w:space="0" w:color="auto"/>
            <w:right w:val="none" w:sz="0" w:space="0" w:color="auto"/>
          </w:divBdr>
          <w:divsChild>
            <w:div w:id="26280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537992">
      <w:bodyDiv w:val="1"/>
      <w:marLeft w:val="0"/>
      <w:marRight w:val="0"/>
      <w:marTop w:val="0"/>
      <w:marBottom w:val="0"/>
      <w:divBdr>
        <w:top w:val="none" w:sz="0" w:space="0" w:color="auto"/>
        <w:left w:val="none" w:sz="0" w:space="0" w:color="auto"/>
        <w:bottom w:val="none" w:sz="0" w:space="0" w:color="auto"/>
        <w:right w:val="none" w:sz="0" w:space="0" w:color="auto"/>
      </w:divBdr>
      <w:divsChild>
        <w:div w:id="869227489">
          <w:marLeft w:val="0"/>
          <w:marRight w:val="0"/>
          <w:marTop w:val="0"/>
          <w:marBottom w:val="0"/>
          <w:divBdr>
            <w:top w:val="none" w:sz="0" w:space="0" w:color="auto"/>
            <w:left w:val="none" w:sz="0" w:space="0" w:color="auto"/>
            <w:bottom w:val="none" w:sz="0" w:space="0" w:color="auto"/>
            <w:right w:val="none" w:sz="0" w:space="0" w:color="auto"/>
          </w:divBdr>
          <w:divsChild>
            <w:div w:id="1423188813">
              <w:marLeft w:val="0"/>
              <w:marRight w:val="0"/>
              <w:marTop w:val="0"/>
              <w:marBottom w:val="0"/>
              <w:divBdr>
                <w:top w:val="none" w:sz="0" w:space="0" w:color="auto"/>
                <w:left w:val="none" w:sz="0" w:space="0" w:color="auto"/>
                <w:bottom w:val="none" w:sz="0" w:space="0" w:color="auto"/>
                <w:right w:val="none" w:sz="0" w:space="0" w:color="auto"/>
              </w:divBdr>
            </w:div>
            <w:div w:id="1231381963">
              <w:marLeft w:val="0"/>
              <w:marRight w:val="0"/>
              <w:marTop w:val="0"/>
              <w:marBottom w:val="0"/>
              <w:divBdr>
                <w:top w:val="none" w:sz="0" w:space="0" w:color="auto"/>
                <w:left w:val="none" w:sz="0" w:space="0" w:color="auto"/>
                <w:bottom w:val="none" w:sz="0" w:space="0" w:color="auto"/>
                <w:right w:val="none" w:sz="0" w:space="0" w:color="auto"/>
              </w:divBdr>
            </w:div>
            <w:div w:id="1133987517">
              <w:marLeft w:val="0"/>
              <w:marRight w:val="0"/>
              <w:marTop w:val="0"/>
              <w:marBottom w:val="0"/>
              <w:divBdr>
                <w:top w:val="none" w:sz="0" w:space="0" w:color="auto"/>
                <w:left w:val="none" w:sz="0" w:space="0" w:color="auto"/>
                <w:bottom w:val="none" w:sz="0" w:space="0" w:color="auto"/>
                <w:right w:val="none" w:sz="0" w:space="0" w:color="auto"/>
              </w:divBdr>
            </w:div>
            <w:div w:id="170016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59.175.218.201:850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59.175.218.201:850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4</Pages>
  <Words>318</Words>
  <Characters>1813</Characters>
  <Application>Microsoft Office Word</Application>
  <DocSecurity>0</DocSecurity>
  <Lines>15</Lines>
  <Paragraphs>4</Paragraphs>
  <ScaleCrop>false</ScaleCrop>
  <Company>Microsoft</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30</cp:revision>
  <cp:lastPrinted>2022-10-31T08:43:00Z</cp:lastPrinted>
  <dcterms:created xsi:type="dcterms:W3CDTF">2022-10-19T23:59:00Z</dcterms:created>
  <dcterms:modified xsi:type="dcterms:W3CDTF">2022-10-31T08:43:00Z</dcterms:modified>
</cp:coreProperties>
</file>