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586" w:tblpY="2478"/>
        <w:tblOverlap w:val="never"/>
        <w:tblW w:w="139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5"/>
        <w:gridCol w:w="1080"/>
        <w:gridCol w:w="885"/>
        <w:gridCol w:w="2910"/>
        <w:gridCol w:w="5040"/>
        <w:gridCol w:w="2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简斌明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支部书记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统筹村全面工作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18908680596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村主任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全面负责村委会工作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13871824882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陈红兵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支部副书记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纪检、安监、报账员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18671105899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副主任、支部委员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财经、党建、综治、民兵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13476487800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村委委员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民政、乡村振兴、妇联、共青团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18972951884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胡德龙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聘用干部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文明创建、垃圾分类、人居环境整治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18908685901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陈子凡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聘用干部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土地、城建、农林水利、森林防火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15090984969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聘用干部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社会保障、文教卫生、疫情防控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13971983818</w:t>
            </w:r>
          </w:p>
        </w:tc>
      </w:tr>
    </w:tbl>
    <w:p>
      <w:pPr>
        <w:jc w:val="center"/>
        <w:rPr>
          <w:rFonts w:hint="eastAsia" w:eastAsiaTheme="minorEastAsia"/>
          <w:sz w:val="32"/>
          <w:szCs w:val="40"/>
          <w:lang w:eastAsia="zh-CN"/>
        </w:rPr>
      </w:pPr>
      <w:bookmarkStart w:id="0" w:name="_GoBack"/>
      <w:bookmarkEnd w:id="0"/>
      <w:r>
        <w:rPr>
          <w:rFonts w:hint="eastAsia"/>
          <w:sz w:val="32"/>
          <w:szCs w:val="40"/>
          <w:lang w:eastAsia="zh-CN"/>
        </w:rPr>
        <w:t>樟树岭村干部分工责任表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OGU3NmQ5NDMxYTE4YTAzZjQ0ZWY3NzcxOTE3YWMifQ=="/>
  </w:docVars>
  <w:rsids>
    <w:rsidRoot w:val="5C1D7ED0"/>
    <w:rsid w:val="5C1D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5">
    <w:name w:val="font21"/>
    <w:basedOn w:val="3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2022-07-05T08:17:00Z</dcterms:created>
  <dc:creator>陈洋</dc:creator>
  <cp:lastModifiedBy>陈洋</cp:lastModifiedBy>
  <dcterms:modified xsi:type="dcterms:W3CDTF">2022-07-05T08:17:26Z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AA0711013D03469FBB7ED1380129E74D</vt:lpwstr>
  </property>
</Properties>
</file>